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1F821" w14:textId="77777777" w:rsidR="00CB17FC" w:rsidRPr="00DB20A7" w:rsidRDefault="007C1F75">
      <w:pPr>
        <w:pStyle w:val="a4"/>
        <w:rPr>
          <w:rFonts w:cs="Times New Roman"/>
          <w:b w:val="0"/>
          <w:bCs/>
          <w:sz w:val="32"/>
          <w:szCs w:val="32"/>
        </w:rPr>
      </w:pPr>
      <w:bookmarkStart w:id="0" w:name="_docStart_1"/>
      <w:bookmarkStart w:id="1" w:name="_ref_2_1888ed23"/>
      <w:bookmarkStart w:id="2" w:name="_title_1"/>
      <w:bookmarkEnd w:id="0"/>
      <w:r w:rsidRPr="00DB20A7">
        <w:rPr>
          <w:rFonts w:cs="Times New Roman"/>
          <w:b w:val="0"/>
          <w:bCs/>
          <w:sz w:val="32"/>
          <w:szCs w:val="32"/>
        </w:rPr>
        <w:t xml:space="preserve">Договор займа № </w:t>
      </w:r>
      <w:r w:rsidRPr="00DB20A7">
        <w:rPr>
          <w:rFonts w:cs="Times New Roman"/>
          <w:b w:val="0"/>
          <w:bCs/>
          <w:sz w:val="32"/>
          <w:szCs w:val="32"/>
          <w:u w:val="single"/>
        </w:rPr>
        <w:t>       </w:t>
      </w:r>
      <w:bookmarkEnd w:id="1"/>
      <w:bookmarkEnd w:id="2"/>
    </w:p>
    <w:tbl>
      <w:tblPr>
        <w:tblW w:w="5000" w:type="pct"/>
        <w:tblLook w:val="04A0" w:firstRow="1" w:lastRow="0" w:firstColumn="1" w:lastColumn="0" w:noHBand="0" w:noVBand="1"/>
      </w:tblPr>
      <w:tblGrid>
        <w:gridCol w:w="3925"/>
        <w:gridCol w:w="5647"/>
      </w:tblGrid>
      <w:tr w:rsidR="00CB17FC" w:rsidRPr="00DB20A7" w14:paraId="03FA5650" w14:textId="77777777">
        <w:tc>
          <w:tcPr>
            <w:tcW w:w="2050" w:type="pct"/>
          </w:tcPr>
          <w:p w14:paraId="6628FF40" w14:textId="77777777" w:rsidR="00CB17FC" w:rsidRPr="00DB20A7" w:rsidRDefault="007C1F75">
            <w:pPr>
              <w:pStyle w:val="Normalunindented"/>
              <w:keepNext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DB20A7">
              <w:rPr>
                <w:rFonts w:cs="Times New Roman"/>
                <w:bCs/>
                <w:sz w:val="24"/>
                <w:szCs w:val="24"/>
              </w:rPr>
              <w:t xml:space="preserve">г. </w:t>
            </w:r>
            <w:r w:rsidRPr="00DB20A7">
              <w:rPr>
                <w:rFonts w:cs="Times New Roman"/>
                <w:bCs/>
                <w:sz w:val="24"/>
                <w:szCs w:val="24"/>
                <w:u w:val="single"/>
              </w:rPr>
              <w:t>               </w:t>
            </w:r>
          </w:p>
        </w:tc>
        <w:tc>
          <w:tcPr>
            <w:tcW w:w="2950" w:type="pct"/>
          </w:tcPr>
          <w:p w14:paraId="4DD51E5B" w14:textId="77777777" w:rsidR="00CB17FC" w:rsidRPr="00DB20A7" w:rsidRDefault="007C1F75">
            <w:pPr>
              <w:pStyle w:val="Normalunindented"/>
              <w:keepNext/>
              <w:jc w:val="right"/>
              <w:rPr>
                <w:rFonts w:cs="Times New Roman"/>
                <w:bCs/>
                <w:sz w:val="24"/>
                <w:szCs w:val="24"/>
              </w:rPr>
            </w:pPr>
            <w:r w:rsidRPr="00DB20A7">
              <w:rPr>
                <w:rFonts w:cs="Times New Roman"/>
                <w:bCs/>
                <w:sz w:val="24"/>
                <w:szCs w:val="24"/>
              </w:rPr>
              <w:t>"</w:t>
            </w:r>
            <w:r w:rsidRPr="00DB20A7">
              <w:rPr>
                <w:rFonts w:cs="Times New Roman"/>
                <w:bCs/>
                <w:sz w:val="24"/>
                <w:szCs w:val="24"/>
                <w:u w:val="single"/>
              </w:rPr>
              <w:t>       </w:t>
            </w:r>
            <w:r w:rsidRPr="00DB20A7">
              <w:rPr>
                <w:rFonts w:cs="Times New Roman"/>
                <w:bCs/>
                <w:sz w:val="24"/>
                <w:szCs w:val="24"/>
              </w:rPr>
              <w:t xml:space="preserve">" </w:t>
            </w:r>
            <w:r w:rsidRPr="00DB20A7">
              <w:rPr>
                <w:rFonts w:cs="Times New Roman"/>
                <w:bCs/>
                <w:sz w:val="24"/>
                <w:szCs w:val="24"/>
                <w:u w:val="single"/>
              </w:rPr>
              <w:t>                            </w:t>
            </w:r>
            <w:r w:rsidRPr="00DB20A7">
              <w:rPr>
                <w:rFonts w:cs="Times New Roman"/>
                <w:bCs/>
                <w:sz w:val="24"/>
                <w:szCs w:val="24"/>
              </w:rPr>
              <w:t xml:space="preserve"> г.</w:t>
            </w:r>
          </w:p>
        </w:tc>
      </w:tr>
    </w:tbl>
    <w:p w14:paraId="35CDF8F4" w14:textId="77777777" w:rsidR="00CB17FC" w:rsidRPr="00DB20A7" w:rsidRDefault="007C1F75">
      <w:pPr>
        <w:rPr>
          <w:rFonts w:cs="Times New Roman"/>
          <w:bCs/>
          <w:sz w:val="24"/>
          <w:szCs w:val="24"/>
        </w:rPr>
      </w:pPr>
      <w:r w:rsidRPr="00DB20A7">
        <w:rPr>
          <w:rFonts w:cs="Times New Roman"/>
          <w:bCs/>
          <w:sz w:val="24"/>
          <w:szCs w:val="24"/>
          <w:u w:val="single"/>
        </w:rPr>
        <w:t>                                             </w:t>
      </w:r>
      <w:r w:rsidRPr="00DB20A7">
        <w:rPr>
          <w:rFonts w:cs="Times New Roman"/>
          <w:bCs/>
          <w:sz w:val="24"/>
          <w:szCs w:val="24"/>
        </w:rPr>
        <w:t>, далее именуем</w:t>
      </w:r>
      <w:r w:rsidRPr="00DB20A7">
        <w:rPr>
          <w:rFonts w:cs="Times New Roman"/>
          <w:bCs/>
          <w:sz w:val="24"/>
          <w:szCs w:val="24"/>
          <w:u w:val="single"/>
        </w:rPr>
        <w:t>       </w:t>
      </w:r>
      <w:r w:rsidRPr="00DB20A7">
        <w:rPr>
          <w:rFonts w:cs="Times New Roman"/>
          <w:bCs/>
          <w:sz w:val="24"/>
          <w:szCs w:val="24"/>
        </w:rPr>
        <w:t xml:space="preserve"> "Заимодавец", в лице </w:t>
      </w:r>
      <w:r w:rsidRPr="00DB20A7">
        <w:rPr>
          <w:rFonts w:cs="Times New Roman"/>
          <w:bCs/>
          <w:sz w:val="24"/>
          <w:szCs w:val="24"/>
          <w:u w:val="single"/>
        </w:rPr>
        <w:t>                (должность)                </w:t>
      </w:r>
      <w:r w:rsidRPr="00DB20A7">
        <w:rPr>
          <w:rFonts w:cs="Times New Roman"/>
          <w:bCs/>
          <w:sz w:val="24"/>
          <w:szCs w:val="24"/>
        </w:rPr>
        <w:t xml:space="preserve"> </w:t>
      </w:r>
      <w:r w:rsidRPr="00DB20A7">
        <w:rPr>
          <w:rFonts w:cs="Times New Roman"/>
          <w:bCs/>
          <w:sz w:val="24"/>
          <w:szCs w:val="24"/>
          <w:u w:val="single"/>
        </w:rPr>
        <w:t>                                (Ф.И.О.)                                </w:t>
      </w:r>
      <w:r w:rsidRPr="00DB20A7">
        <w:rPr>
          <w:rFonts w:cs="Times New Roman"/>
          <w:bCs/>
          <w:sz w:val="24"/>
          <w:szCs w:val="24"/>
        </w:rPr>
        <w:t xml:space="preserve">, действующего  в соответствии с </w:t>
      </w:r>
      <w:r w:rsidRPr="00DB20A7">
        <w:rPr>
          <w:rFonts w:cs="Times New Roman"/>
          <w:bCs/>
          <w:sz w:val="24"/>
          <w:szCs w:val="24"/>
          <w:u w:val="single"/>
        </w:rPr>
        <w:t>    (наименование документа, подтверждающего полномочия)    </w:t>
      </w:r>
      <w:r w:rsidRPr="00DB20A7">
        <w:rPr>
          <w:rFonts w:cs="Times New Roman"/>
          <w:bCs/>
          <w:sz w:val="24"/>
          <w:szCs w:val="24"/>
        </w:rPr>
        <w:t xml:space="preserve"> № </w:t>
      </w:r>
      <w:r w:rsidRPr="00DB20A7">
        <w:rPr>
          <w:rFonts w:cs="Times New Roman"/>
          <w:bCs/>
          <w:sz w:val="24"/>
          <w:szCs w:val="24"/>
          <w:u w:val="single"/>
        </w:rPr>
        <w:t>                   </w:t>
      </w:r>
      <w:r w:rsidRPr="00DB20A7">
        <w:rPr>
          <w:rFonts w:cs="Times New Roman"/>
          <w:bCs/>
          <w:sz w:val="24"/>
          <w:szCs w:val="24"/>
        </w:rPr>
        <w:t xml:space="preserve"> от  "</w:t>
      </w:r>
      <w:r w:rsidRPr="00DB20A7">
        <w:rPr>
          <w:rFonts w:cs="Times New Roman"/>
          <w:bCs/>
          <w:sz w:val="24"/>
          <w:szCs w:val="24"/>
          <w:u w:val="single"/>
        </w:rPr>
        <w:t>       </w:t>
      </w:r>
      <w:r w:rsidRPr="00DB20A7">
        <w:rPr>
          <w:rFonts w:cs="Times New Roman"/>
          <w:bCs/>
          <w:sz w:val="24"/>
          <w:szCs w:val="24"/>
        </w:rPr>
        <w:t xml:space="preserve">" </w:t>
      </w:r>
      <w:r w:rsidRPr="00DB20A7">
        <w:rPr>
          <w:rFonts w:cs="Times New Roman"/>
          <w:bCs/>
          <w:sz w:val="24"/>
          <w:szCs w:val="24"/>
          <w:u w:val="single"/>
        </w:rPr>
        <w:t xml:space="preserve">          </w:t>
      </w:r>
      <w:r w:rsidRPr="00DB20A7">
        <w:rPr>
          <w:rFonts w:cs="Times New Roman"/>
          <w:bCs/>
          <w:sz w:val="24"/>
          <w:szCs w:val="24"/>
          <w:u w:val="single"/>
        </w:rPr>
        <w:t>     </w:t>
      </w:r>
      <w:r w:rsidRPr="00DB20A7">
        <w:rPr>
          <w:rFonts w:cs="Times New Roman"/>
          <w:bCs/>
          <w:sz w:val="24"/>
          <w:szCs w:val="24"/>
        </w:rPr>
        <w:t xml:space="preserve"> </w:t>
      </w:r>
      <w:r w:rsidRPr="00DB20A7">
        <w:rPr>
          <w:rFonts w:cs="Times New Roman"/>
          <w:bCs/>
          <w:sz w:val="24"/>
          <w:szCs w:val="24"/>
          <w:u w:val="single"/>
        </w:rPr>
        <w:t>       </w:t>
      </w:r>
      <w:r w:rsidRPr="00DB20A7">
        <w:rPr>
          <w:rFonts w:cs="Times New Roman"/>
          <w:bCs/>
          <w:sz w:val="24"/>
          <w:szCs w:val="24"/>
        </w:rPr>
        <w:t xml:space="preserve"> г. и на основании Устава, с одной стороны и гражданин РФ </w:t>
      </w:r>
      <w:r w:rsidRPr="00DB20A7">
        <w:rPr>
          <w:rFonts w:cs="Times New Roman"/>
          <w:bCs/>
          <w:sz w:val="24"/>
          <w:szCs w:val="24"/>
          <w:u w:val="single"/>
        </w:rPr>
        <w:t>                (Ф.И.О.)                  </w:t>
      </w:r>
      <w:r w:rsidRPr="00DB20A7">
        <w:rPr>
          <w:rFonts w:cs="Times New Roman"/>
          <w:bCs/>
          <w:sz w:val="24"/>
          <w:szCs w:val="24"/>
        </w:rPr>
        <w:t>, далее именуемый (-</w:t>
      </w:r>
      <w:proofErr w:type="spellStart"/>
      <w:r w:rsidRPr="00DB20A7">
        <w:rPr>
          <w:rFonts w:cs="Times New Roman"/>
          <w:bCs/>
          <w:sz w:val="24"/>
          <w:szCs w:val="24"/>
        </w:rPr>
        <w:t>ая</w:t>
      </w:r>
      <w:proofErr w:type="spellEnd"/>
      <w:r w:rsidRPr="00DB20A7">
        <w:rPr>
          <w:rFonts w:cs="Times New Roman"/>
          <w:bCs/>
          <w:sz w:val="24"/>
          <w:szCs w:val="24"/>
        </w:rPr>
        <w:t>) "Заемщик", с другой стороны заключили настоящий договор (далее - Договор) о нижеследующем:</w:t>
      </w:r>
    </w:p>
    <w:p w14:paraId="39D483D4" w14:textId="77777777" w:rsidR="00CB17FC" w:rsidRPr="00DB20A7" w:rsidRDefault="007C1F75">
      <w:pPr>
        <w:pStyle w:val="1"/>
        <w:rPr>
          <w:rFonts w:cs="Times New Roman"/>
          <w:b w:val="0"/>
          <w:szCs w:val="24"/>
        </w:rPr>
      </w:pPr>
      <w:bookmarkStart w:id="3" w:name="_ref_2_cdf89c1e"/>
      <w:r w:rsidRPr="00DB20A7">
        <w:rPr>
          <w:rFonts w:cs="Times New Roman"/>
          <w:b w:val="0"/>
          <w:szCs w:val="24"/>
        </w:rPr>
        <w:t>Предмет договора</w:t>
      </w:r>
      <w:bookmarkEnd w:id="3"/>
    </w:p>
    <w:p w14:paraId="28D23808" w14:textId="77777777" w:rsidR="00CB17FC" w:rsidRPr="00DB20A7" w:rsidRDefault="007C1F75">
      <w:pPr>
        <w:pStyle w:val="2"/>
        <w:rPr>
          <w:rFonts w:cs="Times New Roman"/>
          <w:sz w:val="24"/>
          <w:szCs w:val="24"/>
        </w:rPr>
      </w:pPr>
      <w:bookmarkStart w:id="4" w:name="_ref_2_4319d6d1"/>
      <w:r w:rsidRPr="00DB20A7">
        <w:rPr>
          <w:rFonts w:cs="Times New Roman"/>
          <w:sz w:val="24"/>
          <w:szCs w:val="24"/>
        </w:rPr>
        <w:t xml:space="preserve">Заимодавец </w:t>
      </w:r>
      <w:r w:rsidRPr="00DB20A7">
        <w:rPr>
          <w:rFonts w:cs="Times New Roman"/>
          <w:sz w:val="24"/>
          <w:szCs w:val="24"/>
        </w:rPr>
        <w:t xml:space="preserve">передает в собственность Заемщика денежные средства в размере </w:t>
      </w:r>
      <w:r w:rsidRPr="00DB20A7">
        <w:rPr>
          <w:rFonts w:cs="Times New Roman"/>
          <w:sz w:val="24"/>
          <w:szCs w:val="24"/>
          <w:u w:val="single"/>
        </w:rPr>
        <w:t>                       </w:t>
      </w:r>
      <w:proofErr w:type="gramStart"/>
      <w:r w:rsidRPr="00DB20A7">
        <w:rPr>
          <w:rFonts w:cs="Times New Roman"/>
          <w:sz w:val="24"/>
          <w:szCs w:val="24"/>
          <w:u w:val="single"/>
        </w:rPr>
        <w:t xml:space="preserve">  </w:t>
      </w:r>
      <w:r w:rsidRPr="00DB20A7">
        <w:rPr>
          <w:rFonts w:cs="Times New Roman"/>
          <w:sz w:val="24"/>
          <w:szCs w:val="24"/>
        </w:rPr>
        <w:t xml:space="preserve"> (</w:t>
      </w:r>
      <w:proofErr w:type="gramEnd"/>
      <w:r w:rsidRPr="00DB20A7">
        <w:rPr>
          <w:rFonts w:cs="Times New Roman"/>
          <w:sz w:val="24"/>
          <w:szCs w:val="24"/>
          <w:u w:val="single"/>
        </w:rPr>
        <w:t>                                 </w:t>
      </w:r>
      <w:r w:rsidRPr="00DB20A7">
        <w:rPr>
          <w:rFonts w:cs="Times New Roman"/>
          <w:sz w:val="24"/>
          <w:szCs w:val="24"/>
        </w:rPr>
        <w:t>) рублей, а Заемщик обязуется вернуть Заимодавцу равную сумму денег.</w:t>
      </w:r>
      <w:bookmarkEnd w:id="4"/>
    </w:p>
    <w:p w14:paraId="23BC407B" w14:textId="77777777" w:rsidR="00CB17FC" w:rsidRPr="00DB20A7" w:rsidRDefault="007C1F75">
      <w:pPr>
        <w:pStyle w:val="1"/>
        <w:rPr>
          <w:rFonts w:cs="Times New Roman"/>
          <w:b w:val="0"/>
          <w:szCs w:val="24"/>
        </w:rPr>
      </w:pPr>
      <w:bookmarkStart w:id="5" w:name="_ref_2_e7727acf"/>
      <w:r w:rsidRPr="00DB20A7">
        <w:rPr>
          <w:rFonts w:cs="Times New Roman"/>
          <w:b w:val="0"/>
          <w:szCs w:val="24"/>
        </w:rPr>
        <w:t>Передача суммы займа. Срок займа</w:t>
      </w:r>
      <w:bookmarkEnd w:id="5"/>
    </w:p>
    <w:p w14:paraId="080283A8" w14:textId="77777777" w:rsidR="00CB17FC" w:rsidRPr="00DB20A7" w:rsidRDefault="007C1F75">
      <w:pPr>
        <w:pStyle w:val="2"/>
        <w:rPr>
          <w:rFonts w:cs="Times New Roman"/>
          <w:sz w:val="24"/>
          <w:szCs w:val="24"/>
        </w:rPr>
      </w:pPr>
      <w:bookmarkStart w:id="6" w:name="_ref_2_a03596a7"/>
      <w:r w:rsidRPr="00DB20A7">
        <w:rPr>
          <w:rFonts w:cs="Times New Roman"/>
          <w:sz w:val="24"/>
          <w:szCs w:val="24"/>
        </w:rPr>
        <w:t>Заимодавец передает Заемщику сум</w:t>
      </w:r>
      <w:r w:rsidRPr="00DB20A7">
        <w:rPr>
          <w:rFonts w:cs="Times New Roman"/>
          <w:sz w:val="24"/>
          <w:szCs w:val="24"/>
        </w:rPr>
        <w:t>му займа в безналичной форме путем перечисления денежных средств на его банковский счет. </w:t>
      </w:r>
      <w:bookmarkEnd w:id="6"/>
    </w:p>
    <w:p w14:paraId="638176C2" w14:textId="77777777" w:rsidR="00CB17FC" w:rsidRPr="00DB20A7" w:rsidRDefault="007C1F75">
      <w:pPr>
        <w:pStyle w:val="2"/>
        <w:rPr>
          <w:rFonts w:cs="Times New Roman"/>
          <w:sz w:val="24"/>
          <w:szCs w:val="24"/>
        </w:rPr>
      </w:pPr>
      <w:bookmarkStart w:id="7" w:name="_ref_2_42f54eb9"/>
      <w:r w:rsidRPr="00DB20A7">
        <w:rPr>
          <w:rFonts w:cs="Times New Roman"/>
          <w:sz w:val="24"/>
          <w:szCs w:val="24"/>
        </w:rPr>
        <w:t xml:space="preserve">Сумма займа предоставляется Заемщику в целях, не связанных с предпринимательской деятельностью, а </w:t>
      </w:r>
      <w:proofErr w:type="gramStart"/>
      <w:r w:rsidRPr="00DB20A7">
        <w:rPr>
          <w:rFonts w:cs="Times New Roman"/>
          <w:sz w:val="24"/>
          <w:szCs w:val="24"/>
        </w:rPr>
        <w:t xml:space="preserve">именно:  </w:t>
      </w:r>
      <w:r w:rsidRPr="00DB20A7">
        <w:rPr>
          <w:rFonts w:cs="Times New Roman"/>
          <w:sz w:val="24"/>
          <w:szCs w:val="24"/>
          <w:u w:val="single"/>
        </w:rPr>
        <w:t> </w:t>
      </w:r>
      <w:proofErr w:type="gramEnd"/>
      <w:r w:rsidRPr="00DB20A7">
        <w:rPr>
          <w:rFonts w:cs="Times New Roman"/>
          <w:sz w:val="24"/>
          <w:szCs w:val="24"/>
          <w:u w:val="single"/>
        </w:rPr>
        <w:t xml:space="preserve">                                                    </w:t>
      </w:r>
      <w:r w:rsidRPr="00DB20A7">
        <w:rPr>
          <w:rFonts w:cs="Times New Roman"/>
          <w:sz w:val="24"/>
          <w:szCs w:val="24"/>
        </w:rPr>
        <w:t>.</w:t>
      </w:r>
      <w:bookmarkEnd w:id="7"/>
    </w:p>
    <w:p w14:paraId="78B5C930" w14:textId="77777777" w:rsidR="00CB17FC" w:rsidRPr="00DB20A7" w:rsidRDefault="007C1F75">
      <w:pPr>
        <w:pStyle w:val="2"/>
        <w:rPr>
          <w:rFonts w:cs="Times New Roman"/>
          <w:sz w:val="24"/>
          <w:szCs w:val="24"/>
        </w:rPr>
      </w:pPr>
      <w:bookmarkStart w:id="8" w:name="_ref_2_2d366520"/>
      <w:r w:rsidRPr="00DB20A7">
        <w:rPr>
          <w:rFonts w:cs="Times New Roman"/>
          <w:sz w:val="24"/>
          <w:szCs w:val="24"/>
        </w:rPr>
        <w:t>Сумм</w:t>
      </w:r>
      <w:r w:rsidRPr="00DB20A7">
        <w:rPr>
          <w:rFonts w:cs="Times New Roman"/>
          <w:sz w:val="24"/>
          <w:szCs w:val="24"/>
        </w:rPr>
        <w:t>а займа подлежит возврату в полном объеме "</w:t>
      </w:r>
      <w:r w:rsidRPr="00DB20A7">
        <w:rPr>
          <w:rFonts w:cs="Times New Roman"/>
          <w:sz w:val="24"/>
          <w:szCs w:val="24"/>
          <w:u w:val="single"/>
        </w:rPr>
        <w:t>       </w:t>
      </w:r>
      <w:r w:rsidRPr="00DB20A7">
        <w:rPr>
          <w:rFonts w:cs="Times New Roman"/>
          <w:sz w:val="24"/>
          <w:szCs w:val="24"/>
        </w:rPr>
        <w:t>"</w:t>
      </w:r>
      <w:r w:rsidRPr="00DB20A7">
        <w:rPr>
          <w:rFonts w:cs="Times New Roman"/>
          <w:sz w:val="24"/>
          <w:szCs w:val="24"/>
          <w:u w:val="single"/>
        </w:rPr>
        <w:t>                     </w:t>
      </w:r>
      <w:r w:rsidRPr="00DB20A7">
        <w:rPr>
          <w:rFonts w:cs="Times New Roman"/>
          <w:sz w:val="24"/>
          <w:szCs w:val="24"/>
        </w:rPr>
        <w:t> </w:t>
      </w:r>
      <w:r w:rsidRPr="00DB20A7">
        <w:rPr>
          <w:rFonts w:cs="Times New Roman"/>
          <w:sz w:val="24"/>
          <w:szCs w:val="24"/>
          <w:u w:val="single"/>
        </w:rPr>
        <w:t>       </w:t>
      </w:r>
      <w:r w:rsidRPr="00DB20A7">
        <w:rPr>
          <w:rFonts w:cs="Times New Roman"/>
          <w:sz w:val="24"/>
          <w:szCs w:val="24"/>
        </w:rPr>
        <w:t xml:space="preserve"> г.</w:t>
      </w:r>
      <w:bookmarkEnd w:id="8"/>
    </w:p>
    <w:p w14:paraId="70F43909" w14:textId="77777777" w:rsidR="00CB17FC" w:rsidRPr="00DB20A7" w:rsidRDefault="007C1F75">
      <w:pPr>
        <w:pStyle w:val="1"/>
        <w:rPr>
          <w:rFonts w:cs="Times New Roman"/>
          <w:b w:val="0"/>
          <w:szCs w:val="24"/>
        </w:rPr>
      </w:pPr>
      <w:bookmarkStart w:id="9" w:name="_ref_2_3a4f4484"/>
      <w:r w:rsidRPr="00DB20A7">
        <w:rPr>
          <w:rFonts w:cs="Times New Roman"/>
          <w:b w:val="0"/>
          <w:szCs w:val="24"/>
        </w:rPr>
        <w:t>Проценты на сумму займа и порядок ее возврата</w:t>
      </w:r>
      <w:bookmarkEnd w:id="9"/>
    </w:p>
    <w:p w14:paraId="643CFF2F" w14:textId="77777777" w:rsidR="00CB17FC" w:rsidRPr="00DB20A7" w:rsidRDefault="007C1F75">
      <w:pPr>
        <w:pStyle w:val="2"/>
        <w:rPr>
          <w:rFonts w:cs="Times New Roman"/>
          <w:sz w:val="24"/>
          <w:szCs w:val="24"/>
        </w:rPr>
      </w:pPr>
      <w:bookmarkStart w:id="10" w:name="_ref_2_7936d72f"/>
      <w:r w:rsidRPr="00DB20A7">
        <w:rPr>
          <w:rFonts w:cs="Times New Roman"/>
          <w:sz w:val="24"/>
          <w:szCs w:val="24"/>
        </w:rPr>
        <w:t xml:space="preserve">Заемщик обязуется уплачивать проценты на сумму займа по ставке </w:t>
      </w:r>
      <w:r w:rsidRPr="00DB20A7">
        <w:rPr>
          <w:rFonts w:cs="Times New Roman"/>
          <w:sz w:val="24"/>
          <w:szCs w:val="24"/>
          <w:u w:val="single"/>
        </w:rPr>
        <w:t>         </w:t>
      </w:r>
      <w:r w:rsidRPr="00DB20A7">
        <w:rPr>
          <w:rFonts w:cs="Times New Roman"/>
          <w:sz w:val="24"/>
          <w:szCs w:val="24"/>
        </w:rPr>
        <w:t>% годовых.</w:t>
      </w:r>
      <w:bookmarkEnd w:id="10"/>
    </w:p>
    <w:p w14:paraId="1316A417" w14:textId="77777777" w:rsidR="00CB17FC" w:rsidRPr="00DB20A7" w:rsidRDefault="007C1F75">
      <w:pPr>
        <w:pStyle w:val="2"/>
        <w:rPr>
          <w:rFonts w:cs="Times New Roman"/>
          <w:sz w:val="24"/>
          <w:szCs w:val="24"/>
        </w:rPr>
      </w:pPr>
      <w:bookmarkStart w:id="11" w:name="_ref_2_526b0d27"/>
      <w:r w:rsidRPr="00DB20A7">
        <w:rPr>
          <w:rFonts w:cs="Times New Roman"/>
          <w:sz w:val="24"/>
          <w:szCs w:val="24"/>
        </w:rPr>
        <w:t xml:space="preserve">Проценты начисляются со дня, следующего за </w:t>
      </w:r>
      <w:r w:rsidRPr="00DB20A7">
        <w:rPr>
          <w:rFonts w:cs="Times New Roman"/>
          <w:sz w:val="24"/>
          <w:szCs w:val="24"/>
        </w:rPr>
        <w:t>днем передачи суммы займа, по день ее возврата включительно.</w:t>
      </w:r>
      <w:bookmarkEnd w:id="11"/>
    </w:p>
    <w:p w14:paraId="66A1BD0D" w14:textId="77777777" w:rsidR="00CB17FC" w:rsidRPr="00DB20A7" w:rsidRDefault="007C1F75">
      <w:pPr>
        <w:pStyle w:val="2"/>
        <w:rPr>
          <w:rFonts w:cs="Times New Roman"/>
          <w:sz w:val="24"/>
          <w:szCs w:val="24"/>
        </w:rPr>
      </w:pPr>
      <w:bookmarkStart w:id="12" w:name="_ref_2_87c1e46e"/>
      <w:r w:rsidRPr="00DB20A7">
        <w:rPr>
          <w:rFonts w:cs="Times New Roman"/>
          <w:sz w:val="24"/>
          <w:szCs w:val="24"/>
        </w:rPr>
        <w:t>Возврат суммы займа и уплата процентов производятся путем перечисления Заемщиком денежных средств на банковский счет Заимодавца.</w:t>
      </w:r>
      <w:bookmarkEnd w:id="12"/>
    </w:p>
    <w:p w14:paraId="65DE8C7D" w14:textId="77777777" w:rsidR="00CB17FC" w:rsidRPr="00DB20A7" w:rsidRDefault="007C1F75">
      <w:pPr>
        <w:pStyle w:val="2"/>
        <w:rPr>
          <w:rFonts w:cs="Times New Roman"/>
          <w:sz w:val="24"/>
          <w:szCs w:val="24"/>
        </w:rPr>
      </w:pPr>
      <w:bookmarkStart w:id="13" w:name="_ref_2_f4d84d0a"/>
      <w:r w:rsidRPr="00DB20A7">
        <w:rPr>
          <w:rFonts w:cs="Times New Roman"/>
          <w:sz w:val="24"/>
          <w:szCs w:val="24"/>
        </w:rPr>
        <w:t>Сумма займа подлежит возврату Заимодавцу в полном объеме одним пла</w:t>
      </w:r>
      <w:r w:rsidRPr="00DB20A7">
        <w:rPr>
          <w:rFonts w:cs="Times New Roman"/>
          <w:sz w:val="24"/>
          <w:szCs w:val="24"/>
        </w:rPr>
        <w:t>тежом в срок, установленный Договором.</w:t>
      </w:r>
      <w:bookmarkEnd w:id="13"/>
    </w:p>
    <w:p w14:paraId="25C07F6A" w14:textId="77777777" w:rsidR="00CB17FC" w:rsidRPr="00DB20A7" w:rsidRDefault="007C1F75">
      <w:pPr>
        <w:rPr>
          <w:rFonts w:cs="Times New Roman"/>
          <w:bCs/>
          <w:sz w:val="24"/>
          <w:szCs w:val="24"/>
        </w:rPr>
      </w:pPr>
      <w:r w:rsidRPr="00DB20A7">
        <w:rPr>
          <w:rFonts w:cs="Times New Roman"/>
          <w:bCs/>
          <w:sz w:val="24"/>
          <w:szCs w:val="24"/>
        </w:rPr>
        <w:t xml:space="preserve">Проценты на сумму займа подлежат уплате ежемесячно не позднее </w:t>
      </w:r>
      <w:r w:rsidRPr="00DB20A7">
        <w:rPr>
          <w:rFonts w:cs="Times New Roman"/>
          <w:bCs/>
          <w:sz w:val="24"/>
          <w:szCs w:val="24"/>
          <w:u w:val="single"/>
        </w:rPr>
        <w:t>       </w:t>
      </w:r>
      <w:r w:rsidRPr="00DB20A7">
        <w:rPr>
          <w:rFonts w:cs="Times New Roman"/>
          <w:bCs/>
          <w:sz w:val="24"/>
          <w:szCs w:val="24"/>
        </w:rPr>
        <w:t xml:space="preserve"> числа </w:t>
      </w:r>
      <w:r w:rsidRPr="00DB20A7">
        <w:rPr>
          <w:rFonts w:cs="Times New Roman"/>
          <w:bCs/>
          <w:sz w:val="24"/>
          <w:szCs w:val="24"/>
          <w:u w:val="single"/>
        </w:rPr>
        <w:t> </w:t>
      </w:r>
      <w:proofErr w:type="gramStart"/>
      <w:r w:rsidRPr="00DB20A7">
        <w:rPr>
          <w:rFonts w:cs="Times New Roman"/>
          <w:bCs/>
          <w:sz w:val="24"/>
          <w:szCs w:val="24"/>
          <w:u w:val="single"/>
        </w:rPr>
        <w:t xml:space="preserve">   (</w:t>
      </w:r>
      <w:proofErr w:type="gramEnd"/>
      <w:r w:rsidRPr="00DB20A7">
        <w:rPr>
          <w:rFonts w:cs="Times New Roman"/>
          <w:bCs/>
          <w:sz w:val="24"/>
          <w:szCs w:val="24"/>
          <w:u w:val="single"/>
        </w:rPr>
        <w:t>месяца, следующего за расчетным или расчетного месяца)    </w:t>
      </w:r>
      <w:r w:rsidRPr="00DB20A7">
        <w:rPr>
          <w:rFonts w:cs="Times New Roman"/>
          <w:bCs/>
          <w:sz w:val="24"/>
          <w:szCs w:val="24"/>
        </w:rPr>
        <w:t>.</w:t>
      </w:r>
    </w:p>
    <w:p w14:paraId="64E4BD7A" w14:textId="77777777" w:rsidR="00CB17FC" w:rsidRPr="00DB20A7" w:rsidRDefault="007C1F75">
      <w:pPr>
        <w:pStyle w:val="1"/>
        <w:rPr>
          <w:rFonts w:cs="Times New Roman"/>
          <w:b w:val="0"/>
          <w:szCs w:val="24"/>
        </w:rPr>
      </w:pPr>
      <w:bookmarkStart w:id="14" w:name="_ref_2_0bcb64be"/>
      <w:r w:rsidRPr="00DB20A7">
        <w:rPr>
          <w:rFonts w:cs="Times New Roman"/>
          <w:b w:val="0"/>
          <w:szCs w:val="24"/>
        </w:rPr>
        <w:t>Ответственность сторон</w:t>
      </w:r>
      <w:bookmarkEnd w:id="14"/>
    </w:p>
    <w:p w14:paraId="3645E576" w14:textId="77777777" w:rsidR="00CB17FC" w:rsidRPr="00DB20A7" w:rsidRDefault="007C1F75">
      <w:pPr>
        <w:pStyle w:val="2"/>
        <w:rPr>
          <w:rFonts w:cs="Times New Roman"/>
          <w:sz w:val="24"/>
          <w:szCs w:val="24"/>
        </w:rPr>
      </w:pPr>
      <w:bookmarkStart w:id="15" w:name="_ref_2_c1d5b7c5"/>
      <w:r w:rsidRPr="00DB20A7">
        <w:rPr>
          <w:rFonts w:cs="Times New Roman"/>
          <w:sz w:val="24"/>
          <w:szCs w:val="24"/>
        </w:rPr>
        <w:t xml:space="preserve">В случае просрочки возврата суммы займа или ее части </w:t>
      </w:r>
      <w:r w:rsidRPr="00DB20A7">
        <w:rPr>
          <w:rFonts w:cs="Times New Roman"/>
          <w:sz w:val="24"/>
          <w:szCs w:val="24"/>
        </w:rPr>
        <w:t>Заемщик обязан уплатить на не возвращенную в срок сумму проценты за пользование чужими денежными средствами в размере, установленном в п. 1 ст. 395 ГК РФ. Эти проценты начисляются со дня, следующего за днем, когда Заемщик должен был вернуть данную сумму, п</w:t>
      </w:r>
      <w:r w:rsidRPr="00DB20A7">
        <w:rPr>
          <w:rFonts w:cs="Times New Roman"/>
          <w:sz w:val="24"/>
          <w:szCs w:val="24"/>
        </w:rPr>
        <w:t xml:space="preserve">о день возврата просроченной суммы. Проценты за пользование чужими денежными </w:t>
      </w:r>
      <w:r w:rsidRPr="00DB20A7">
        <w:rPr>
          <w:rFonts w:cs="Times New Roman"/>
          <w:sz w:val="24"/>
          <w:szCs w:val="24"/>
        </w:rPr>
        <w:lastRenderedPageBreak/>
        <w:t>средствами подлежат уплате независимо от выплаты процентов, предусмотренных п. 1 ст. 809 ГК РФ.</w:t>
      </w:r>
      <w:bookmarkEnd w:id="15"/>
    </w:p>
    <w:p w14:paraId="3280A82D" w14:textId="77777777" w:rsidR="00CB17FC" w:rsidRPr="00DB20A7" w:rsidRDefault="007C1F75">
      <w:pPr>
        <w:pStyle w:val="1"/>
        <w:rPr>
          <w:rFonts w:cs="Times New Roman"/>
          <w:b w:val="0"/>
          <w:szCs w:val="24"/>
        </w:rPr>
      </w:pPr>
      <w:bookmarkStart w:id="16" w:name="_ref_2_205c4c3e"/>
      <w:r w:rsidRPr="00DB20A7">
        <w:rPr>
          <w:rFonts w:cs="Times New Roman"/>
          <w:b w:val="0"/>
          <w:szCs w:val="24"/>
        </w:rPr>
        <w:t>Изменение и расторжение договора</w:t>
      </w:r>
      <w:bookmarkEnd w:id="16"/>
    </w:p>
    <w:p w14:paraId="0CC084B1" w14:textId="77777777" w:rsidR="00CB17FC" w:rsidRPr="00DB20A7" w:rsidRDefault="007C1F75">
      <w:pPr>
        <w:pStyle w:val="2"/>
        <w:rPr>
          <w:rFonts w:cs="Times New Roman"/>
          <w:sz w:val="24"/>
          <w:szCs w:val="24"/>
        </w:rPr>
      </w:pPr>
      <w:bookmarkStart w:id="17" w:name="_ref_2_2b7fb455"/>
      <w:r w:rsidRPr="00DB20A7">
        <w:rPr>
          <w:rFonts w:cs="Times New Roman"/>
          <w:sz w:val="24"/>
          <w:szCs w:val="24"/>
        </w:rPr>
        <w:t>Договор может быть изменен и расторгнут по соглашению сторон.</w:t>
      </w:r>
      <w:bookmarkEnd w:id="17"/>
    </w:p>
    <w:p w14:paraId="50AF3292" w14:textId="77777777" w:rsidR="00CB17FC" w:rsidRPr="00DB20A7" w:rsidRDefault="007C1F75">
      <w:pPr>
        <w:pStyle w:val="2"/>
        <w:rPr>
          <w:rFonts w:cs="Times New Roman"/>
          <w:sz w:val="24"/>
          <w:szCs w:val="24"/>
        </w:rPr>
      </w:pPr>
      <w:bookmarkStart w:id="18" w:name="_ref_2_87b17ebc"/>
      <w:r w:rsidRPr="00DB20A7">
        <w:rPr>
          <w:rFonts w:cs="Times New Roman"/>
          <w:sz w:val="24"/>
          <w:szCs w:val="24"/>
        </w:rPr>
        <w:t>По требованию одной из сторон Договор может быть изменен или расторгнут по решению суда только:</w:t>
      </w:r>
      <w:bookmarkEnd w:id="18"/>
    </w:p>
    <w:p w14:paraId="6C33F4B0" w14:textId="77777777" w:rsidR="00CB17FC" w:rsidRPr="00DB20A7" w:rsidRDefault="007C1F75">
      <w:pPr>
        <w:rPr>
          <w:rFonts w:cs="Times New Roman"/>
          <w:bCs/>
          <w:sz w:val="24"/>
          <w:szCs w:val="24"/>
        </w:rPr>
      </w:pPr>
      <w:r w:rsidRPr="00DB20A7">
        <w:rPr>
          <w:rFonts w:cs="Times New Roman"/>
          <w:bCs/>
          <w:sz w:val="24"/>
          <w:szCs w:val="24"/>
        </w:rPr>
        <w:t>1) при существенном нарушении Договора другой стороной;</w:t>
      </w:r>
    </w:p>
    <w:p w14:paraId="203EE220" w14:textId="77777777" w:rsidR="00CB17FC" w:rsidRPr="00DB20A7" w:rsidRDefault="007C1F75">
      <w:pPr>
        <w:rPr>
          <w:rFonts w:cs="Times New Roman"/>
          <w:bCs/>
          <w:sz w:val="24"/>
          <w:szCs w:val="24"/>
        </w:rPr>
      </w:pPr>
      <w:r w:rsidRPr="00DB20A7">
        <w:rPr>
          <w:rFonts w:cs="Times New Roman"/>
          <w:bCs/>
          <w:sz w:val="24"/>
          <w:szCs w:val="24"/>
        </w:rPr>
        <w:t>2) в иных случаях, предусмотренных Граждан</w:t>
      </w:r>
      <w:r w:rsidRPr="00DB20A7">
        <w:rPr>
          <w:rFonts w:cs="Times New Roman"/>
          <w:bCs/>
          <w:sz w:val="24"/>
          <w:szCs w:val="24"/>
        </w:rPr>
        <w:t>ским кодексом РФ, другими законами или Договором.</w:t>
      </w:r>
    </w:p>
    <w:p w14:paraId="2775A58A" w14:textId="77777777" w:rsidR="00CB17FC" w:rsidRPr="00DB20A7" w:rsidRDefault="007C1F75">
      <w:pPr>
        <w:rPr>
          <w:rFonts w:cs="Times New Roman"/>
          <w:bCs/>
          <w:sz w:val="24"/>
          <w:szCs w:val="24"/>
        </w:rPr>
      </w:pPr>
      <w:r w:rsidRPr="00DB20A7">
        <w:rPr>
          <w:rFonts w:cs="Times New Roman"/>
          <w:bCs/>
          <w:sz w:val="24"/>
          <w:szCs w:val="24"/>
        </w:rPr>
        <w:t>Существенным признается нарушение Договора одной из сторон, которое влечет для другой стороны такой ущерб, что она в значительной степени лишается того, на что была вправе рассчитывать при заключении Догово</w:t>
      </w:r>
      <w:r w:rsidRPr="00DB20A7">
        <w:rPr>
          <w:rFonts w:cs="Times New Roman"/>
          <w:bCs/>
          <w:sz w:val="24"/>
          <w:szCs w:val="24"/>
        </w:rPr>
        <w:t>ра.</w:t>
      </w:r>
    </w:p>
    <w:p w14:paraId="675C76A6" w14:textId="77777777" w:rsidR="00CB17FC" w:rsidRPr="00DB20A7" w:rsidRDefault="007C1F75">
      <w:pPr>
        <w:pStyle w:val="2"/>
        <w:rPr>
          <w:rFonts w:cs="Times New Roman"/>
          <w:sz w:val="24"/>
          <w:szCs w:val="24"/>
        </w:rPr>
      </w:pPr>
      <w:bookmarkStart w:id="19" w:name="_ref_2_92a3d7a1"/>
      <w:r w:rsidRPr="00DB20A7">
        <w:rPr>
          <w:rFonts w:cs="Times New Roman"/>
          <w:sz w:val="24"/>
          <w:szCs w:val="24"/>
        </w:rPr>
        <w:t>В случае расторжения Договора условия о процентах, порядке исполнения обязательства по возврату займа сохраняют действие до полного возврата суммы займа.</w:t>
      </w:r>
      <w:bookmarkEnd w:id="19"/>
    </w:p>
    <w:p w14:paraId="61409E23" w14:textId="77777777" w:rsidR="00CB17FC" w:rsidRPr="00DB20A7" w:rsidRDefault="007C1F75">
      <w:pPr>
        <w:pStyle w:val="1"/>
        <w:rPr>
          <w:rFonts w:cs="Times New Roman"/>
          <w:b w:val="0"/>
          <w:szCs w:val="24"/>
        </w:rPr>
      </w:pPr>
      <w:bookmarkStart w:id="20" w:name="_ref_2_0dcd76f1"/>
      <w:r w:rsidRPr="00DB20A7">
        <w:rPr>
          <w:rFonts w:cs="Times New Roman"/>
          <w:b w:val="0"/>
          <w:szCs w:val="24"/>
        </w:rPr>
        <w:t>Разрешение споров</w:t>
      </w:r>
      <w:bookmarkEnd w:id="20"/>
    </w:p>
    <w:p w14:paraId="06FF8AC5" w14:textId="77777777" w:rsidR="00CB17FC" w:rsidRPr="00DB20A7" w:rsidRDefault="007C1F75">
      <w:pPr>
        <w:pStyle w:val="2"/>
        <w:rPr>
          <w:rFonts w:cs="Times New Roman"/>
          <w:sz w:val="24"/>
          <w:szCs w:val="24"/>
        </w:rPr>
      </w:pPr>
      <w:bookmarkStart w:id="21" w:name="_ref_2_6983c4db"/>
      <w:r w:rsidRPr="00DB20A7">
        <w:rPr>
          <w:rFonts w:cs="Times New Roman"/>
          <w:sz w:val="24"/>
          <w:szCs w:val="24"/>
        </w:rPr>
        <w:t>Споры, возникшие из Договора, подлежат рассмотрению судом общей юрисдикции в уст</w:t>
      </w:r>
      <w:r w:rsidRPr="00DB20A7">
        <w:rPr>
          <w:rFonts w:cs="Times New Roman"/>
          <w:sz w:val="24"/>
          <w:szCs w:val="24"/>
        </w:rPr>
        <w:t>ановленном законодательством РФ порядке.</w:t>
      </w:r>
      <w:bookmarkEnd w:id="21"/>
    </w:p>
    <w:p w14:paraId="147B6A2E" w14:textId="77777777" w:rsidR="00CB17FC" w:rsidRPr="00DB20A7" w:rsidRDefault="007C1F75">
      <w:pPr>
        <w:pStyle w:val="1"/>
        <w:rPr>
          <w:rFonts w:cs="Times New Roman"/>
          <w:b w:val="0"/>
          <w:szCs w:val="24"/>
        </w:rPr>
      </w:pPr>
      <w:bookmarkStart w:id="22" w:name="_ref_2_78314994"/>
      <w:r w:rsidRPr="00DB20A7">
        <w:rPr>
          <w:rFonts w:cs="Times New Roman"/>
          <w:b w:val="0"/>
          <w:szCs w:val="24"/>
        </w:rPr>
        <w:t>Заключительные положения</w:t>
      </w:r>
      <w:bookmarkEnd w:id="22"/>
    </w:p>
    <w:p w14:paraId="5DA52C8B" w14:textId="77777777" w:rsidR="00CB17FC" w:rsidRPr="00DB20A7" w:rsidRDefault="007C1F75">
      <w:pPr>
        <w:pStyle w:val="2"/>
        <w:rPr>
          <w:rFonts w:cs="Times New Roman"/>
          <w:sz w:val="24"/>
          <w:szCs w:val="24"/>
        </w:rPr>
      </w:pPr>
      <w:bookmarkStart w:id="23" w:name="_ref_2_ddf95423"/>
      <w:r w:rsidRPr="00DB20A7">
        <w:rPr>
          <w:rFonts w:cs="Times New Roman"/>
          <w:sz w:val="24"/>
          <w:szCs w:val="24"/>
        </w:rPr>
        <w:t>Договор считается заключенным с момента передачи суммы займа Заемщику.</w:t>
      </w:r>
      <w:bookmarkEnd w:id="23"/>
    </w:p>
    <w:p w14:paraId="24AAB56D" w14:textId="77777777" w:rsidR="00CB17FC" w:rsidRPr="00DB20A7" w:rsidRDefault="007C1F75">
      <w:pPr>
        <w:pStyle w:val="2"/>
        <w:rPr>
          <w:rFonts w:cs="Times New Roman"/>
          <w:sz w:val="24"/>
          <w:szCs w:val="24"/>
        </w:rPr>
      </w:pPr>
      <w:bookmarkStart w:id="24" w:name="_ref_2_64c7eb7d"/>
      <w:r w:rsidRPr="00DB20A7">
        <w:rPr>
          <w:rFonts w:cs="Times New Roman"/>
          <w:sz w:val="24"/>
          <w:szCs w:val="24"/>
        </w:rPr>
        <w:t>Договор действует до "</w:t>
      </w:r>
      <w:r w:rsidRPr="00DB20A7">
        <w:rPr>
          <w:rFonts w:cs="Times New Roman"/>
          <w:sz w:val="24"/>
          <w:szCs w:val="24"/>
          <w:u w:val="single"/>
        </w:rPr>
        <w:t>        </w:t>
      </w:r>
      <w:r w:rsidRPr="00DB20A7">
        <w:rPr>
          <w:rFonts w:cs="Times New Roman"/>
          <w:sz w:val="24"/>
          <w:szCs w:val="24"/>
        </w:rPr>
        <w:t xml:space="preserve">" </w:t>
      </w:r>
      <w:r w:rsidRPr="00DB20A7">
        <w:rPr>
          <w:rFonts w:cs="Times New Roman"/>
          <w:sz w:val="24"/>
          <w:szCs w:val="24"/>
          <w:u w:val="single"/>
        </w:rPr>
        <w:t>                    </w:t>
      </w:r>
      <w:r w:rsidRPr="00DB20A7">
        <w:rPr>
          <w:rFonts w:cs="Times New Roman"/>
          <w:sz w:val="24"/>
          <w:szCs w:val="24"/>
        </w:rPr>
        <w:t xml:space="preserve"> </w:t>
      </w:r>
      <w:r w:rsidRPr="00DB20A7">
        <w:rPr>
          <w:rFonts w:cs="Times New Roman"/>
          <w:sz w:val="24"/>
          <w:szCs w:val="24"/>
          <w:u w:val="single"/>
        </w:rPr>
        <w:t>        </w:t>
      </w:r>
      <w:r w:rsidRPr="00DB20A7">
        <w:rPr>
          <w:rFonts w:cs="Times New Roman"/>
          <w:sz w:val="24"/>
          <w:szCs w:val="24"/>
        </w:rPr>
        <w:t xml:space="preserve"> г.</w:t>
      </w:r>
      <w:bookmarkEnd w:id="24"/>
    </w:p>
    <w:p w14:paraId="43FEE3C6" w14:textId="77777777" w:rsidR="00CB17FC" w:rsidRPr="00DB20A7" w:rsidRDefault="007C1F75">
      <w:pPr>
        <w:pStyle w:val="2"/>
        <w:rPr>
          <w:rFonts w:cs="Times New Roman"/>
          <w:sz w:val="24"/>
          <w:szCs w:val="24"/>
        </w:rPr>
      </w:pPr>
      <w:bookmarkStart w:id="25" w:name="_ref_2_d3420246"/>
      <w:r w:rsidRPr="00DB20A7">
        <w:rPr>
          <w:rFonts w:cs="Times New Roman"/>
          <w:sz w:val="24"/>
          <w:szCs w:val="24"/>
        </w:rPr>
        <w:t>Направление юридически значимых сообщений</w:t>
      </w:r>
      <w:bookmarkEnd w:id="25"/>
    </w:p>
    <w:p w14:paraId="24750038" w14:textId="77777777" w:rsidR="00CB17FC" w:rsidRPr="00DB20A7" w:rsidRDefault="007C1F75">
      <w:pPr>
        <w:pStyle w:val="3"/>
        <w:rPr>
          <w:rFonts w:cs="Times New Roman"/>
          <w:sz w:val="24"/>
          <w:szCs w:val="24"/>
        </w:rPr>
      </w:pPr>
      <w:bookmarkStart w:id="26" w:name="_ref_2_b078f3f2"/>
      <w:r w:rsidRPr="00DB20A7">
        <w:rPr>
          <w:rFonts w:cs="Times New Roman"/>
          <w:sz w:val="24"/>
          <w:szCs w:val="24"/>
        </w:rPr>
        <w:t>Если иное не предусмотрено законом, заявления, уведомления, извещения, требования или иные юридически значимые сообщения, с которыми закон или сделка связывает наступление гражданско-правовых последствий для другог</w:t>
      </w:r>
      <w:r w:rsidRPr="00DB20A7">
        <w:rPr>
          <w:rFonts w:cs="Times New Roman"/>
          <w:sz w:val="24"/>
          <w:szCs w:val="24"/>
        </w:rPr>
        <w:t>о лица, влекут для этого лица такие последствия с момента доставки соответствующего сообщения ему или его представителю.</w:t>
      </w:r>
      <w:bookmarkEnd w:id="26"/>
    </w:p>
    <w:p w14:paraId="37961D4A" w14:textId="77777777" w:rsidR="00CB17FC" w:rsidRPr="00DB20A7" w:rsidRDefault="007C1F75">
      <w:pPr>
        <w:rPr>
          <w:rFonts w:cs="Times New Roman"/>
          <w:bCs/>
          <w:sz w:val="24"/>
          <w:szCs w:val="24"/>
        </w:rPr>
      </w:pPr>
      <w:r w:rsidRPr="00DB20A7">
        <w:rPr>
          <w:rFonts w:cs="Times New Roman"/>
          <w:bCs/>
          <w:sz w:val="24"/>
          <w:szCs w:val="24"/>
        </w:rPr>
        <w:t>Сообщение считается доставленным и в тех случаях, если оно поступило лицу, которому оно направлено (адресату), но по обстоятельствам, з</w:t>
      </w:r>
      <w:r w:rsidRPr="00DB20A7">
        <w:rPr>
          <w:rFonts w:cs="Times New Roman"/>
          <w:bCs/>
          <w:sz w:val="24"/>
          <w:szCs w:val="24"/>
        </w:rPr>
        <w:t>ависящим от него, не было ему вручено или адресат не ознакомился с ним.</w:t>
      </w:r>
    </w:p>
    <w:p w14:paraId="14EE7B86" w14:textId="77777777" w:rsidR="00CB17FC" w:rsidRPr="00DB20A7" w:rsidRDefault="007C1F75">
      <w:pPr>
        <w:pStyle w:val="3"/>
        <w:rPr>
          <w:rFonts w:cs="Times New Roman"/>
          <w:sz w:val="24"/>
          <w:szCs w:val="24"/>
        </w:rPr>
      </w:pPr>
      <w:bookmarkStart w:id="27" w:name="_ref_2_a816cb25"/>
      <w:r w:rsidRPr="00DB20A7">
        <w:rPr>
          <w:rFonts w:cs="Times New Roman"/>
          <w:sz w:val="24"/>
          <w:szCs w:val="24"/>
        </w:rPr>
        <w:t xml:space="preserve">Юридическое лицо несет риск последствий неполучения юридически значимых сообщений, доставленных по адресу, указанному в едином государственном реестре юридических лиц (ЕГРЮЛ), а также </w:t>
      </w:r>
      <w:r w:rsidRPr="00DB20A7">
        <w:rPr>
          <w:rFonts w:cs="Times New Roman"/>
          <w:sz w:val="24"/>
          <w:szCs w:val="24"/>
        </w:rPr>
        <w:t>риск отсутствия по указанному адресу своего органа или представителя. Сообщения, доставленные по адресу, указанному в ЕГРЮЛ, считаются полученными юридическим лицом, даже если оно не находится по указанному адресу.</w:t>
      </w:r>
      <w:bookmarkEnd w:id="27"/>
    </w:p>
    <w:p w14:paraId="1C057CC7" w14:textId="77777777" w:rsidR="00CB17FC" w:rsidRPr="00DB20A7" w:rsidRDefault="007C1F75">
      <w:pPr>
        <w:pStyle w:val="2"/>
        <w:rPr>
          <w:rFonts w:cs="Times New Roman"/>
          <w:sz w:val="24"/>
          <w:szCs w:val="24"/>
        </w:rPr>
      </w:pPr>
      <w:bookmarkStart w:id="28" w:name="_ref_2_3e115e6b"/>
      <w:r w:rsidRPr="00DB20A7">
        <w:rPr>
          <w:rFonts w:cs="Times New Roman"/>
          <w:sz w:val="24"/>
          <w:szCs w:val="24"/>
        </w:rPr>
        <w:t xml:space="preserve">Договор составлен в </w:t>
      </w:r>
      <w:r w:rsidRPr="00DB20A7">
        <w:rPr>
          <w:rFonts w:cs="Times New Roman"/>
          <w:sz w:val="24"/>
          <w:szCs w:val="24"/>
          <w:u w:val="single"/>
        </w:rPr>
        <w:t>                  </w:t>
      </w:r>
      <w:r w:rsidRPr="00DB20A7">
        <w:rPr>
          <w:rFonts w:cs="Times New Roman"/>
          <w:sz w:val="24"/>
          <w:szCs w:val="24"/>
        </w:rPr>
        <w:t>  э</w:t>
      </w:r>
      <w:r w:rsidRPr="00DB20A7">
        <w:rPr>
          <w:rFonts w:cs="Times New Roman"/>
          <w:sz w:val="24"/>
          <w:szCs w:val="24"/>
        </w:rPr>
        <w:t xml:space="preserve">кземплярах, по </w:t>
      </w:r>
      <w:r w:rsidRPr="00DB20A7">
        <w:rPr>
          <w:rFonts w:cs="Times New Roman"/>
          <w:sz w:val="24"/>
          <w:szCs w:val="24"/>
          <w:u w:val="single"/>
        </w:rPr>
        <w:t>                </w:t>
      </w:r>
      <w:r w:rsidRPr="00DB20A7">
        <w:rPr>
          <w:rFonts w:cs="Times New Roman"/>
          <w:sz w:val="24"/>
          <w:szCs w:val="24"/>
        </w:rPr>
        <w:t xml:space="preserve"> для каждой из сторон.</w:t>
      </w:r>
      <w:bookmarkEnd w:id="28"/>
    </w:p>
    <w:p w14:paraId="1990A182" w14:textId="77777777" w:rsidR="00CB17FC" w:rsidRPr="00DB20A7" w:rsidRDefault="007C1F75">
      <w:pPr>
        <w:pStyle w:val="1"/>
        <w:rPr>
          <w:rFonts w:cs="Times New Roman"/>
          <w:b w:val="0"/>
          <w:szCs w:val="24"/>
        </w:rPr>
      </w:pPr>
      <w:bookmarkStart w:id="29" w:name="_ref_2_6c3b93b7"/>
      <w:r w:rsidRPr="00DB20A7">
        <w:rPr>
          <w:rFonts w:cs="Times New Roman"/>
          <w:b w:val="0"/>
          <w:szCs w:val="24"/>
        </w:rPr>
        <w:lastRenderedPageBreak/>
        <w:t>Адреса и реквизиты сторон</w:t>
      </w:r>
      <w:bookmarkEnd w:id="29"/>
    </w:p>
    <w:tbl>
      <w:tblPr>
        <w:tblW w:w="5000" w:type="pct"/>
        <w:tblLook w:val="04A0" w:firstRow="1" w:lastRow="0" w:firstColumn="1" w:lastColumn="0" w:noHBand="0" w:noVBand="1"/>
      </w:tblPr>
      <w:tblGrid>
        <w:gridCol w:w="4786"/>
        <w:gridCol w:w="4786"/>
      </w:tblGrid>
      <w:tr w:rsidR="00CB17FC" w:rsidRPr="00DB20A7" w14:paraId="5DDAC707" w14:textId="77777777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C90A914" w14:textId="77777777" w:rsidR="00CB17FC" w:rsidRPr="00DB20A7" w:rsidRDefault="007C1F75">
            <w:pPr>
              <w:pStyle w:val="Normalunindented"/>
              <w:keepNext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DB20A7">
              <w:rPr>
                <w:rFonts w:cs="Times New Roman"/>
                <w:bCs/>
                <w:sz w:val="24"/>
                <w:szCs w:val="24"/>
              </w:rPr>
              <w:t>Заимодавец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4B34E97" w14:textId="77777777" w:rsidR="00CB17FC" w:rsidRPr="00DB20A7" w:rsidRDefault="007C1F75">
            <w:pPr>
              <w:pStyle w:val="Normalunindented"/>
              <w:keepNext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DB20A7">
              <w:rPr>
                <w:rFonts w:cs="Times New Roman"/>
                <w:bCs/>
                <w:sz w:val="24"/>
                <w:szCs w:val="24"/>
              </w:rPr>
              <w:t>Заемщик</w:t>
            </w:r>
          </w:p>
        </w:tc>
      </w:tr>
      <w:tr w:rsidR="00CB17FC" w:rsidRPr="00DB20A7" w14:paraId="4FBFF4EB" w14:textId="77777777">
        <w:tc>
          <w:tcPr>
            <w:tcW w:w="2500" w:type="pct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2D123F05" w14:textId="77777777" w:rsidR="00CB17FC" w:rsidRPr="00DB20A7" w:rsidRDefault="007C1F75">
            <w:pPr>
              <w:pStyle w:val="Normalunindented"/>
              <w:keepNext/>
              <w:jc w:val="left"/>
              <w:rPr>
                <w:rFonts w:cs="Times New Roman"/>
                <w:bCs/>
                <w:sz w:val="24"/>
                <w:szCs w:val="24"/>
              </w:rPr>
            </w:pPr>
            <w:proofErr w:type="gramStart"/>
            <w:r w:rsidRPr="00DB20A7">
              <w:rPr>
                <w:rFonts w:cs="Times New Roman"/>
                <w:bCs/>
                <w:sz w:val="24"/>
                <w:szCs w:val="24"/>
              </w:rPr>
              <w:t xml:space="preserve">Наименование: </w:t>
            </w:r>
            <w:r w:rsidRPr="00DB20A7">
              <w:rPr>
                <w:rFonts w:cs="Times New Roman"/>
                <w:bCs/>
                <w:sz w:val="24"/>
                <w:szCs w:val="24"/>
                <w:u w:val="single"/>
              </w:rPr>
              <w:t xml:space="preserve">  </w:t>
            </w:r>
            <w:proofErr w:type="gramEnd"/>
            <w:r w:rsidRPr="00DB20A7">
              <w:rPr>
                <w:rFonts w:cs="Times New Roman"/>
                <w:bCs/>
                <w:sz w:val="24"/>
                <w:szCs w:val="24"/>
                <w:u w:val="single"/>
              </w:rPr>
              <w:t>                                           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300876BD" w14:textId="77777777" w:rsidR="00CB17FC" w:rsidRPr="00DB20A7" w:rsidRDefault="007C1F75">
            <w:pPr>
              <w:pStyle w:val="Normalunindented"/>
              <w:keepNext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DB20A7">
              <w:rPr>
                <w:rFonts w:cs="Times New Roman"/>
                <w:bCs/>
                <w:sz w:val="24"/>
                <w:szCs w:val="24"/>
              </w:rPr>
              <w:t xml:space="preserve">Гражданин РФ </w:t>
            </w:r>
            <w:r w:rsidRPr="00DB20A7">
              <w:rPr>
                <w:rFonts w:cs="Times New Roman"/>
                <w:bCs/>
                <w:sz w:val="24"/>
                <w:szCs w:val="24"/>
                <w:u w:val="single"/>
              </w:rPr>
              <w:t> </w:t>
            </w:r>
            <w:proofErr w:type="gramStart"/>
            <w:r w:rsidRPr="00DB20A7">
              <w:rPr>
                <w:rFonts w:cs="Times New Roman"/>
                <w:bCs/>
                <w:sz w:val="24"/>
                <w:szCs w:val="24"/>
                <w:u w:val="single"/>
              </w:rPr>
              <w:t xml:space="preserve">   (</w:t>
            </w:r>
            <w:proofErr w:type="gramEnd"/>
            <w:r w:rsidRPr="00DB20A7">
              <w:rPr>
                <w:rFonts w:cs="Times New Roman"/>
                <w:bCs/>
                <w:sz w:val="24"/>
                <w:szCs w:val="24"/>
                <w:u w:val="single"/>
              </w:rPr>
              <w:t>Ф.И.О., паспортные данные)    </w:t>
            </w:r>
          </w:p>
        </w:tc>
      </w:tr>
      <w:tr w:rsidR="00CB17FC" w:rsidRPr="00DB20A7" w14:paraId="5EC735B4" w14:textId="77777777">
        <w:tc>
          <w:tcPr>
            <w:tcW w:w="2500" w:type="pct"/>
            <w:tcBorders>
              <w:left w:val="single" w:sz="0" w:space="0" w:color="auto"/>
              <w:right w:val="single" w:sz="0" w:space="0" w:color="auto"/>
            </w:tcBorders>
          </w:tcPr>
          <w:p w14:paraId="1223C76C" w14:textId="77777777" w:rsidR="00CB17FC" w:rsidRPr="00DB20A7" w:rsidRDefault="007C1F75">
            <w:pPr>
              <w:pStyle w:val="Normalunindented"/>
              <w:keepNext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DB20A7">
              <w:rPr>
                <w:rFonts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500" w:type="pct"/>
            <w:tcBorders>
              <w:left w:val="single" w:sz="0" w:space="0" w:color="auto"/>
              <w:right w:val="single" w:sz="0" w:space="0" w:color="auto"/>
            </w:tcBorders>
          </w:tcPr>
          <w:p w14:paraId="01A62ADE" w14:textId="77777777" w:rsidR="00CB17FC" w:rsidRPr="00DB20A7" w:rsidRDefault="007C1F75">
            <w:pPr>
              <w:pStyle w:val="Normalunindented"/>
              <w:keepNext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DB20A7">
              <w:rPr>
                <w:rFonts w:cs="Times New Roman"/>
                <w:bCs/>
                <w:sz w:val="24"/>
                <w:szCs w:val="24"/>
              </w:rPr>
              <w:t> </w:t>
            </w:r>
          </w:p>
        </w:tc>
      </w:tr>
      <w:tr w:rsidR="00CB17FC" w:rsidRPr="00DB20A7" w14:paraId="7CFBAE79" w14:textId="77777777">
        <w:tc>
          <w:tcPr>
            <w:tcW w:w="2500" w:type="pct"/>
            <w:tcBorders>
              <w:left w:val="single" w:sz="0" w:space="0" w:color="auto"/>
              <w:right w:val="single" w:sz="0" w:space="0" w:color="auto"/>
            </w:tcBorders>
          </w:tcPr>
          <w:p w14:paraId="1B6416EE" w14:textId="77777777" w:rsidR="00CB17FC" w:rsidRPr="00DB20A7" w:rsidRDefault="007C1F75">
            <w:pPr>
              <w:pStyle w:val="Normalunindented"/>
              <w:keepNext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DB20A7">
              <w:rPr>
                <w:rFonts w:cs="Times New Roman"/>
                <w:bCs/>
                <w:sz w:val="24"/>
                <w:szCs w:val="24"/>
              </w:rPr>
              <w:t>Адрес, указанный в ЕГРЮЛ</w:t>
            </w:r>
          </w:p>
        </w:tc>
        <w:tc>
          <w:tcPr>
            <w:tcW w:w="2500" w:type="pct"/>
            <w:tcBorders>
              <w:left w:val="single" w:sz="0" w:space="0" w:color="auto"/>
              <w:right w:val="single" w:sz="0" w:space="0" w:color="auto"/>
            </w:tcBorders>
          </w:tcPr>
          <w:p w14:paraId="69D073E9" w14:textId="77777777" w:rsidR="00CB17FC" w:rsidRPr="00DB20A7" w:rsidRDefault="007C1F75">
            <w:pPr>
              <w:pStyle w:val="Normalunindented"/>
              <w:keepNext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DB20A7">
              <w:rPr>
                <w:rFonts w:cs="Times New Roman"/>
                <w:bCs/>
                <w:sz w:val="24"/>
                <w:szCs w:val="24"/>
              </w:rPr>
              <w:t>Место жительства:</w:t>
            </w:r>
          </w:p>
        </w:tc>
      </w:tr>
      <w:tr w:rsidR="00CB17FC" w:rsidRPr="00DB20A7" w14:paraId="177D0396" w14:textId="77777777">
        <w:tc>
          <w:tcPr>
            <w:tcW w:w="2500" w:type="pct"/>
            <w:tcBorders>
              <w:left w:val="single" w:sz="0" w:space="0" w:color="auto"/>
              <w:right w:val="single" w:sz="0" w:space="0" w:color="auto"/>
            </w:tcBorders>
          </w:tcPr>
          <w:p w14:paraId="5E614952" w14:textId="77777777" w:rsidR="00CB17FC" w:rsidRPr="00DB20A7" w:rsidRDefault="007C1F75">
            <w:pPr>
              <w:pStyle w:val="Normalunindented"/>
              <w:keepNext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DB20A7">
              <w:rPr>
                <w:rFonts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500" w:type="pct"/>
            <w:tcBorders>
              <w:left w:val="single" w:sz="0" w:space="0" w:color="auto"/>
              <w:right w:val="single" w:sz="0" w:space="0" w:color="auto"/>
            </w:tcBorders>
          </w:tcPr>
          <w:p w14:paraId="5546C83F" w14:textId="77777777" w:rsidR="00CB17FC" w:rsidRPr="00DB20A7" w:rsidRDefault="007C1F75">
            <w:pPr>
              <w:pStyle w:val="Normalunindented"/>
              <w:keepNext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DB20A7">
              <w:rPr>
                <w:rFonts w:cs="Times New Roman"/>
                <w:bCs/>
                <w:sz w:val="24"/>
                <w:szCs w:val="24"/>
              </w:rPr>
              <w:t> </w:t>
            </w:r>
          </w:p>
        </w:tc>
      </w:tr>
      <w:tr w:rsidR="00CB17FC" w:rsidRPr="00DB20A7" w14:paraId="169FC6DC" w14:textId="77777777">
        <w:tc>
          <w:tcPr>
            <w:tcW w:w="2500" w:type="pct"/>
            <w:tcBorders>
              <w:left w:val="single" w:sz="0" w:space="0" w:color="auto"/>
              <w:right w:val="single" w:sz="0" w:space="0" w:color="auto"/>
            </w:tcBorders>
          </w:tcPr>
          <w:p w14:paraId="31FF5E25" w14:textId="77777777" w:rsidR="00CB17FC" w:rsidRPr="00DB20A7" w:rsidRDefault="007C1F75">
            <w:pPr>
              <w:pStyle w:val="Normalunindented"/>
              <w:keepNext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DB20A7">
              <w:rPr>
                <w:rFonts w:cs="Times New Roman"/>
                <w:bCs/>
                <w:sz w:val="24"/>
                <w:szCs w:val="24"/>
              </w:rPr>
              <w:t>Телефон</w:t>
            </w:r>
            <w:r w:rsidRPr="00DB20A7">
              <w:rPr>
                <w:rFonts w:cs="Times New Roman"/>
                <w:bCs/>
                <w:sz w:val="24"/>
                <w:szCs w:val="24"/>
              </w:rPr>
              <w:br/>
              <w:t>Факс</w:t>
            </w:r>
            <w:r w:rsidRPr="00DB20A7">
              <w:rPr>
                <w:rFonts w:cs="Times New Roman"/>
                <w:bCs/>
                <w:sz w:val="24"/>
                <w:szCs w:val="24"/>
              </w:rPr>
              <w:br/>
              <w:t>Электронная почта</w:t>
            </w:r>
          </w:p>
        </w:tc>
        <w:tc>
          <w:tcPr>
            <w:tcW w:w="2500" w:type="pct"/>
            <w:tcBorders>
              <w:left w:val="single" w:sz="0" w:space="0" w:color="auto"/>
              <w:right w:val="single" w:sz="0" w:space="0" w:color="auto"/>
            </w:tcBorders>
          </w:tcPr>
          <w:p w14:paraId="2CCB8450" w14:textId="77777777" w:rsidR="00CB17FC" w:rsidRPr="00DB20A7" w:rsidRDefault="007C1F75">
            <w:pPr>
              <w:pStyle w:val="Normalunindented"/>
              <w:keepNext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DB20A7">
              <w:rPr>
                <w:rFonts w:cs="Times New Roman"/>
                <w:bCs/>
                <w:sz w:val="24"/>
                <w:szCs w:val="24"/>
              </w:rPr>
              <w:t>Телефон</w:t>
            </w:r>
            <w:r w:rsidRPr="00DB20A7">
              <w:rPr>
                <w:rFonts w:cs="Times New Roman"/>
                <w:bCs/>
                <w:sz w:val="24"/>
                <w:szCs w:val="24"/>
              </w:rPr>
              <w:br/>
              <w:t>Факс</w:t>
            </w:r>
            <w:r w:rsidRPr="00DB20A7">
              <w:rPr>
                <w:rFonts w:cs="Times New Roman"/>
                <w:bCs/>
                <w:sz w:val="24"/>
                <w:szCs w:val="24"/>
              </w:rPr>
              <w:br/>
              <w:t>Электронная почта</w:t>
            </w:r>
          </w:p>
        </w:tc>
      </w:tr>
      <w:tr w:rsidR="00CB17FC" w:rsidRPr="00DB20A7" w14:paraId="7C1CBF29" w14:textId="77777777">
        <w:tc>
          <w:tcPr>
            <w:tcW w:w="2500" w:type="pct"/>
            <w:tcBorders>
              <w:left w:val="single" w:sz="0" w:space="0" w:color="auto"/>
              <w:right w:val="single" w:sz="0" w:space="0" w:color="auto"/>
            </w:tcBorders>
          </w:tcPr>
          <w:p w14:paraId="0A9C9894" w14:textId="77777777" w:rsidR="00CB17FC" w:rsidRPr="00DB20A7" w:rsidRDefault="007C1F75">
            <w:pPr>
              <w:pStyle w:val="Normalunindented"/>
              <w:keepNext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DB20A7">
              <w:rPr>
                <w:rFonts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500" w:type="pct"/>
            <w:tcBorders>
              <w:left w:val="single" w:sz="0" w:space="0" w:color="auto"/>
              <w:right w:val="single" w:sz="0" w:space="0" w:color="auto"/>
            </w:tcBorders>
          </w:tcPr>
          <w:p w14:paraId="34961126" w14:textId="77777777" w:rsidR="00CB17FC" w:rsidRPr="00DB20A7" w:rsidRDefault="007C1F75">
            <w:pPr>
              <w:pStyle w:val="Normalunindented"/>
              <w:keepNext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DB20A7">
              <w:rPr>
                <w:rFonts w:cs="Times New Roman"/>
                <w:bCs/>
                <w:sz w:val="24"/>
                <w:szCs w:val="24"/>
              </w:rPr>
              <w:t> </w:t>
            </w:r>
          </w:p>
        </w:tc>
      </w:tr>
      <w:tr w:rsidR="00CB17FC" w:rsidRPr="00DB20A7" w14:paraId="3DEEE069" w14:textId="77777777">
        <w:tc>
          <w:tcPr>
            <w:tcW w:w="2500" w:type="pct"/>
            <w:tcBorders>
              <w:left w:val="single" w:sz="0" w:space="0" w:color="auto"/>
              <w:right w:val="single" w:sz="0" w:space="0" w:color="auto"/>
            </w:tcBorders>
          </w:tcPr>
          <w:p w14:paraId="75DE785C" w14:textId="77777777" w:rsidR="00CB17FC" w:rsidRPr="00DB20A7" w:rsidRDefault="007C1F75">
            <w:pPr>
              <w:pStyle w:val="Normalunindented"/>
              <w:keepNext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DB20A7">
              <w:rPr>
                <w:rFonts w:cs="Times New Roman"/>
                <w:bCs/>
                <w:sz w:val="24"/>
                <w:szCs w:val="24"/>
              </w:rPr>
              <w:t>ОГРН</w:t>
            </w:r>
            <w:r w:rsidRPr="00DB20A7">
              <w:rPr>
                <w:rFonts w:cs="Times New Roman"/>
                <w:bCs/>
                <w:sz w:val="24"/>
                <w:szCs w:val="24"/>
              </w:rPr>
              <w:br/>
              <w:t>ИНН</w:t>
            </w:r>
            <w:r w:rsidRPr="00DB20A7">
              <w:rPr>
                <w:rFonts w:cs="Times New Roman"/>
                <w:bCs/>
                <w:sz w:val="24"/>
                <w:szCs w:val="24"/>
              </w:rPr>
              <w:br/>
              <w:t>КПП</w:t>
            </w:r>
          </w:p>
        </w:tc>
        <w:tc>
          <w:tcPr>
            <w:tcW w:w="2500" w:type="pct"/>
            <w:tcBorders>
              <w:left w:val="single" w:sz="0" w:space="0" w:color="auto"/>
              <w:right w:val="single" w:sz="0" w:space="0" w:color="auto"/>
            </w:tcBorders>
          </w:tcPr>
          <w:p w14:paraId="72BC53FC" w14:textId="77777777" w:rsidR="00CB17FC" w:rsidRPr="00DB20A7" w:rsidRDefault="007C1F75">
            <w:pPr>
              <w:pStyle w:val="Normalunindented"/>
              <w:keepNext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DB20A7">
              <w:rPr>
                <w:rFonts w:cs="Times New Roman"/>
                <w:bCs/>
                <w:sz w:val="24"/>
                <w:szCs w:val="24"/>
              </w:rPr>
              <w:t>ИНН</w:t>
            </w:r>
          </w:p>
        </w:tc>
      </w:tr>
      <w:tr w:rsidR="00CB17FC" w:rsidRPr="00DB20A7" w14:paraId="56A0FF42" w14:textId="77777777">
        <w:tc>
          <w:tcPr>
            <w:tcW w:w="2500" w:type="pct"/>
            <w:tcBorders>
              <w:left w:val="single" w:sz="0" w:space="0" w:color="auto"/>
              <w:right w:val="single" w:sz="0" w:space="0" w:color="auto"/>
            </w:tcBorders>
          </w:tcPr>
          <w:p w14:paraId="1023EB59" w14:textId="77777777" w:rsidR="00CB17FC" w:rsidRPr="00DB20A7" w:rsidRDefault="007C1F75">
            <w:pPr>
              <w:pStyle w:val="Normalunindented"/>
              <w:keepNext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DB20A7">
              <w:rPr>
                <w:rFonts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500" w:type="pct"/>
            <w:tcBorders>
              <w:left w:val="single" w:sz="0" w:space="0" w:color="auto"/>
              <w:right w:val="single" w:sz="0" w:space="0" w:color="auto"/>
            </w:tcBorders>
          </w:tcPr>
          <w:p w14:paraId="4D086895" w14:textId="77777777" w:rsidR="00CB17FC" w:rsidRPr="00DB20A7" w:rsidRDefault="007C1F75">
            <w:pPr>
              <w:pStyle w:val="Normalunindented"/>
              <w:keepNext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DB20A7">
              <w:rPr>
                <w:rFonts w:cs="Times New Roman"/>
                <w:bCs/>
                <w:sz w:val="24"/>
                <w:szCs w:val="24"/>
              </w:rPr>
              <w:t> </w:t>
            </w:r>
          </w:p>
        </w:tc>
      </w:tr>
      <w:tr w:rsidR="00CB17FC" w:rsidRPr="00DB20A7" w14:paraId="3BDAA2AA" w14:textId="77777777">
        <w:tc>
          <w:tcPr>
            <w:tcW w:w="2500" w:type="pct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96D6CBA" w14:textId="77777777" w:rsidR="00CB17FC" w:rsidRPr="00DB20A7" w:rsidRDefault="007C1F75">
            <w:pPr>
              <w:pStyle w:val="Normalunindented"/>
              <w:keepNext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DB20A7">
              <w:rPr>
                <w:rFonts w:cs="Times New Roman"/>
                <w:bCs/>
                <w:sz w:val="24"/>
                <w:szCs w:val="24"/>
              </w:rPr>
              <w:t>Р/с</w:t>
            </w:r>
            <w:r w:rsidRPr="00DB20A7">
              <w:rPr>
                <w:rFonts w:cs="Times New Roman"/>
                <w:bCs/>
                <w:sz w:val="24"/>
                <w:szCs w:val="24"/>
              </w:rPr>
              <w:br/>
              <w:t>в</w:t>
            </w:r>
            <w:r w:rsidRPr="00DB20A7">
              <w:rPr>
                <w:rFonts w:cs="Times New Roman"/>
                <w:bCs/>
                <w:sz w:val="24"/>
                <w:szCs w:val="24"/>
              </w:rPr>
              <w:br/>
              <w:t>К/с</w:t>
            </w:r>
            <w:r w:rsidRPr="00DB20A7">
              <w:rPr>
                <w:rFonts w:cs="Times New Roman"/>
                <w:bCs/>
                <w:sz w:val="24"/>
                <w:szCs w:val="24"/>
              </w:rPr>
              <w:br/>
              <w:t>БИК</w:t>
            </w:r>
          </w:p>
        </w:tc>
        <w:tc>
          <w:tcPr>
            <w:tcW w:w="2500" w:type="pct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5F10F08" w14:textId="77777777" w:rsidR="00CB17FC" w:rsidRPr="00DB20A7" w:rsidRDefault="007C1F75">
            <w:pPr>
              <w:pStyle w:val="Normalunindented"/>
              <w:keepNext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DB20A7">
              <w:rPr>
                <w:rFonts w:cs="Times New Roman"/>
                <w:bCs/>
                <w:sz w:val="24"/>
                <w:szCs w:val="24"/>
              </w:rPr>
              <w:t>Счет</w:t>
            </w:r>
            <w:r w:rsidRPr="00DB20A7">
              <w:rPr>
                <w:rFonts w:cs="Times New Roman"/>
                <w:bCs/>
                <w:sz w:val="24"/>
                <w:szCs w:val="24"/>
              </w:rPr>
              <w:br/>
              <w:t>в</w:t>
            </w:r>
            <w:r w:rsidRPr="00DB20A7">
              <w:rPr>
                <w:rFonts w:cs="Times New Roman"/>
                <w:bCs/>
                <w:sz w:val="24"/>
                <w:szCs w:val="24"/>
              </w:rPr>
              <w:br/>
              <w:t>К/с</w:t>
            </w:r>
            <w:r w:rsidRPr="00DB20A7">
              <w:rPr>
                <w:rFonts w:cs="Times New Roman"/>
                <w:bCs/>
                <w:sz w:val="24"/>
                <w:szCs w:val="24"/>
              </w:rPr>
              <w:br/>
              <w:t>БИК</w:t>
            </w:r>
          </w:p>
        </w:tc>
      </w:tr>
      <w:tr w:rsidR="00CB17FC" w:rsidRPr="00DB20A7" w14:paraId="62DC5AB5" w14:textId="77777777">
        <w:tc>
          <w:tcPr>
            <w:tcW w:w="2500" w:type="pct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4D9F17DE" w14:textId="77777777" w:rsidR="00CB17FC" w:rsidRPr="00DB20A7" w:rsidRDefault="007C1F75">
            <w:pPr>
              <w:pStyle w:val="Normalunindented"/>
              <w:keepNext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DB20A7">
              <w:rPr>
                <w:rFonts w:cs="Times New Roman"/>
                <w:bCs/>
                <w:sz w:val="24"/>
                <w:szCs w:val="24"/>
              </w:rPr>
              <w:t>от имени Заимодавца: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6B637DC2" w14:textId="77777777" w:rsidR="00CB17FC" w:rsidRPr="00DB20A7" w:rsidRDefault="00CB17FC">
            <w:pPr>
              <w:keepNext/>
              <w:jc w:val="left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CB17FC" w:rsidRPr="00DB20A7" w14:paraId="60A226AC" w14:textId="77777777">
        <w:tc>
          <w:tcPr>
            <w:tcW w:w="2500" w:type="pct"/>
            <w:tcBorders>
              <w:left w:val="single" w:sz="0" w:space="0" w:color="auto"/>
              <w:right w:val="single" w:sz="0" w:space="0" w:color="auto"/>
            </w:tcBorders>
          </w:tcPr>
          <w:p w14:paraId="3A90CCDD" w14:textId="77777777" w:rsidR="00CB17FC" w:rsidRPr="00DB20A7" w:rsidRDefault="007C1F75">
            <w:pPr>
              <w:pStyle w:val="Normalunindented"/>
              <w:keepNext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DB20A7">
              <w:rPr>
                <w:rFonts w:cs="Times New Roman"/>
                <w:bCs/>
                <w:sz w:val="24"/>
                <w:szCs w:val="24"/>
                <w:u w:val="single"/>
              </w:rPr>
              <w:t>    (</w:t>
            </w:r>
            <w:proofErr w:type="gramStart"/>
            <w:r w:rsidRPr="00DB20A7">
              <w:rPr>
                <w:rFonts w:cs="Times New Roman"/>
                <w:bCs/>
                <w:sz w:val="24"/>
                <w:szCs w:val="24"/>
                <w:u w:val="single"/>
              </w:rPr>
              <w:t xml:space="preserve">должность)   </w:t>
            </w:r>
            <w:proofErr w:type="gramEnd"/>
            <w:r w:rsidRPr="00DB20A7">
              <w:rPr>
                <w:rFonts w:cs="Times New Roman"/>
                <w:bCs/>
                <w:sz w:val="24"/>
                <w:szCs w:val="24"/>
                <w:u w:val="single"/>
              </w:rPr>
              <w:t> </w:t>
            </w:r>
          </w:p>
        </w:tc>
        <w:tc>
          <w:tcPr>
            <w:tcW w:w="2500" w:type="pct"/>
            <w:tcBorders>
              <w:left w:val="single" w:sz="0" w:space="0" w:color="auto"/>
              <w:right w:val="single" w:sz="0" w:space="0" w:color="auto"/>
            </w:tcBorders>
          </w:tcPr>
          <w:p w14:paraId="600FFE78" w14:textId="77777777" w:rsidR="00CB17FC" w:rsidRPr="00DB20A7" w:rsidRDefault="00CB17FC">
            <w:pPr>
              <w:keepNext/>
              <w:jc w:val="left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CB17FC" w:rsidRPr="00DB20A7" w14:paraId="1DFA7B2F" w14:textId="77777777">
        <w:tc>
          <w:tcPr>
            <w:tcW w:w="2500" w:type="pct"/>
            <w:tcBorders>
              <w:left w:val="single" w:sz="0" w:space="0" w:color="auto"/>
              <w:right w:val="single" w:sz="0" w:space="0" w:color="auto"/>
            </w:tcBorders>
          </w:tcPr>
          <w:p w14:paraId="47B26F99" w14:textId="77777777" w:rsidR="00CB17FC" w:rsidRPr="00DB20A7" w:rsidRDefault="007C1F75">
            <w:pPr>
              <w:pStyle w:val="Normalunindented"/>
              <w:keepNext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DB20A7">
              <w:rPr>
                <w:rFonts w:cs="Times New Roman"/>
                <w:bCs/>
                <w:sz w:val="24"/>
                <w:szCs w:val="24"/>
                <w:u w:val="single"/>
              </w:rPr>
              <w:t>        (</w:t>
            </w:r>
            <w:proofErr w:type="gramStart"/>
            <w:r w:rsidRPr="00DB20A7">
              <w:rPr>
                <w:rFonts w:cs="Times New Roman"/>
                <w:bCs/>
                <w:sz w:val="24"/>
                <w:szCs w:val="24"/>
                <w:u w:val="single"/>
              </w:rPr>
              <w:t xml:space="preserve">подпись)   </w:t>
            </w:r>
            <w:proofErr w:type="gramEnd"/>
            <w:r w:rsidRPr="00DB20A7">
              <w:rPr>
                <w:rFonts w:cs="Times New Roman"/>
                <w:bCs/>
                <w:sz w:val="24"/>
                <w:szCs w:val="24"/>
                <w:u w:val="single"/>
              </w:rPr>
              <w:t>       </w:t>
            </w:r>
            <w:r w:rsidRPr="00DB20A7">
              <w:rPr>
                <w:rFonts w:cs="Times New Roman"/>
                <w:bCs/>
                <w:sz w:val="24"/>
                <w:szCs w:val="24"/>
              </w:rPr>
              <w:t> /</w:t>
            </w:r>
            <w:r w:rsidRPr="00DB20A7">
              <w:rPr>
                <w:rFonts w:cs="Times New Roman"/>
                <w:bCs/>
                <w:sz w:val="24"/>
                <w:szCs w:val="24"/>
                <w:u w:val="single"/>
              </w:rPr>
              <w:t>          (Ф.И.О.)          </w:t>
            </w:r>
            <w:r w:rsidRPr="00DB20A7">
              <w:rPr>
                <w:rFonts w:cs="Times New Roman"/>
                <w:bCs/>
                <w:sz w:val="24"/>
                <w:szCs w:val="24"/>
              </w:rPr>
              <w:t>/</w:t>
            </w:r>
          </w:p>
        </w:tc>
        <w:tc>
          <w:tcPr>
            <w:tcW w:w="2500" w:type="pct"/>
            <w:tcBorders>
              <w:left w:val="single" w:sz="0" w:space="0" w:color="auto"/>
              <w:right w:val="single" w:sz="0" w:space="0" w:color="auto"/>
            </w:tcBorders>
          </w:tcPr>
          <w:p w14:paraId="237015A1" w14:textId="77777777" w:rsidR="00CB17FC" w:rsidRPr="00DB20A7" w:rsidRDefault="007C1F75">
            <w:pPr>
              <w:pStyle w:val="Normalunindented"/>
              <w:keepNext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DB20A7">
              <w:rPr>
                <w:rFonts w:cs="Times New Roman"/>
                <w:bCs/>
                <w:sz w:val="24"/>
                <w:szCs w:val="24"/>
                <w:u w:val="single"/>
              </w:rPr>
              <w:t>        (</w:t>
            </w:r>
            <w:proofErr w:type="gramStart"/>
            <w:r w:rsidRPr="00DB20A7">
              <w:rPr>
                <w:rFonts w:cs="Times New Roman"/>
                <w:bCs/>
                <w:sz w:val="24"/>
                <w:szCs w:val="24"/>
                <w:u w:val="single"/>
              </w:rPr>
              <w:t xml:space="preserve">подпись)   </w:t>
            </w:r>
            <w:proofErr w:type="gramEnd"/>
            <w:r w:rsidRPr="00DB20A7">
              <w:rPr>
                <w:rFonts w:cs="Times New Roman"/>
                <w:bCs/>
                <w:sz w:val="24"/>
                <w:szCs w:val="24"/>
                <w:u w:val="single"/>
              </w:rPr>
              <w:t>     </w:t>
            </w:r>
            <w:r w:rsidRPr="00DB20A7">
              <w:rPr>
                <w:rFonts w:cs="Times New Roman"/>
                <w:bCs/>
                <w:sz w:val="24"/>
                <w:szCs w:val="24"/>
              </w:rPr>
              <w:t>/</w:t>
            </w:r>
            <w:r w:rsidRPr="00DB20A7">
              <w:rPr>
                <w:rFonts w:cs="Times New Roman"/>
                <w:bCs/>
                <w:sz w:val="24"/>
                <w:szCs w:val="24"/>
                <w:u w:val="single"/>
              </w:rPr>
              <w:t>          (Ф.И.О.)            </w:t>
            </w:r>
            <w:r w:rsidRPr="00DB20A7">
              <w:rPr>
                <w:rFonts w:cs="Times New Roman"/>
                <w:bCs/>
                <w:sz w:val="24"/>
                <w:szCs w:val="24"/>
              </w:rPr>
              <w:t>/</w:t>
            </w:r>
          </w:p>
        </w:tc>
      </w:tr>
      <w:tr w:rsidR="00CB17FC" w:rsidRPr="00DB20A7" w14:paraId="24C57D42" w14:textId="77777777">
        <w:tc>
          <w:tcPr>
            <w:tcW w:w="2500" w:type="pct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D548EAB" w14:textId="77777777" w:rsidR="00CB17FC" w:rsidRPr="00DB20A7" w:rsidRDefault="007C1F75">
            <w:pPr>
              <w:pStyle w:val="Normalunindented"/>
              <w:keepNext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DB20A7">
              <w:rPr>
                <w:rFonts w:cs="Times New Roman"/>
                <w:bCs/>
                <w:sz w:val="24"/>
                <w:szCs w:val="24"/>
              </w:rPr>
              <w:t>М.П. (при наличии)</w:t>
            </w:r>
          </w:p>
        </w:tc>
        <w:tc>
          <w:tcPr>
            <w:tcW w:w="2500" w:type="pct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FF212BC" w14:textId="77777777" w:rsidR="00CB17FC" w:rsidRPr="00DB20A7" w:rsidRDefault="00CB17FC">
            <w:pPr>
              <w:keepNext/>
              <w:jc w:val="left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476300FA" w14:textId="77777777" w:rsidR="007C1F75" w:rsidRPr="00DB20A7" w:rsidRDefault="007C1F75">
      <w:pPr>
        <w:rPr>
          <w:rFonts w:cs="Times New Roman"/>
          <w:bCs/>
          <w:sz w:val="24"/>
          <w:szCs w:val="24"/>
        </w:rPr>
      </w:pPr>
      <w:bookmarkStart w:id="30" w:name="_docEnd_1"/>
      <w:bookmarkEnd w:id="30"/>
    </w:p>
    <w:sectPr w:rsidR="007C1F75" w:rsidRPr="00DB20A7">
      <w:headerReference w:type="default" r:id="rId7"/>
      <w:footerReference w:type="default" r:id="rId8"/>
      <w:footerReference w:type="first" r:id="rId9"/>
      <w:footnotePr>
        <w:numRestart w:val="eachSect"/>
      </w:footnotePr>
      <w:pgSz w:w="11907" w:h="16839" w:code="9"/>
      <w:pgMar w:top="1134" w:right="850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9537E" w14:textId="77777777" w:rsidR="007C1F75" w:rsidRDefault="007C1F75">
      <w:pPr>
        <w:spacing w:before="0" w:after="0" w:line="240" w:lineRule="auto"/>
      </w:pPr>
      <w:r>
        <w:separator/>
      </w:r>
    </w:p>
  </w:endnote>
  <w:endnote w:type="continuationSeparator" w:id="0">
    <w:p w14:paraId="1DA5A576" w14:textId="77777777" w:rsidR="007C1F75" w:rsidRDefault="007C1F7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BB9A6" w14:textId="45896A54" w:rsidR="00CB17FC" w:rsidRDefault="007C1F75">
    <w:pPr>
      <w:pStyle w:val="af8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 xml:space="preserve"> из </w:t>
    </w:r>
    <w:r>
      <w:fldChar w:fldCharType="begin"/>
    </w:r>
    <w:r>
      <w:instrText xml:space="preserve"> SECTIONPAGES </w:instrText>
    </w:r>
    <w:r>
      <w:fldChar w:fldCharType="separate"/>
    </w:r>
    <w:r w:rsidR="00DB20A7">
      <w:rPr>
        <w:noProof/>
      </w:rPr>
      <w:t>3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C97B0" w14:textId="13826F9A" w:rsidR="00CB17FC" w:rsidRDefault="007C1F75">
    <w:pPr>
      <w:pStyle w:val="af8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 xml:space="preserve"> из </w:t>
    </w:r>
    <w:r>
      <w:fldChar w:fldCharType="begin"/>
    </w:r>
    <w:r>
      <w:instrText xml:space="preserve"> SECTIONPAGES </w:instrText>
    </w:r>
    <w:r>
      <w:fldChar w:fldCharType="separate"/>
    </w:r>
    <w:r w:rsidR="00DB20A7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57743" w14:textId="77777777" w:rsidR="007C1F75" w:rsidRDefault="007C1F75">
      <w:pPr>
        <w:spacing w:before="0" w:after="0" w:line="240" w:lineRule="auto"/>
      </w:pPr>
      <w:r>
        <w:separator/>
      </w:r>
    </w:p>
  </w:footnote>
  <w:footnote w:type="continuationSeparator" w:id="0">
    <w:p w14:paraId="653B0F4C" w14:textId="77777777" w:rsidR="007C1F75" w:rsidRDefault="007C1F7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AB363" w14:textId="77777777" w:rsidR="00CB17FC" w:rsidRDefault="007C1F75">
    <w:pPr>
      <w:pStyle w:val="af6"/>
    </w:pPr>
    <w:r>
      <w:t xml:space="preserve">Договор займа № </w:t>
    </w:r>
    <w:r>
      <w:rPr>
        <w:u w:val="single"/>
      </w:rPr>
      <w:t>         </w:t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D195D"/>
    <w:multiLevelType w:val="singleLevel"/>
    <w:tmpl w:val="854C544E"/>
    <w:lvl w:ilvl="0">
      <w:numFmt w:val="bullet"/>
      <w:suff w:val="space"/>
      <w:lvlText w:val="•"/>
      <w:lvlJc w:val="left"/>
      <w:pPr>
        <w:ind w:left="0" w:firstLine="0"/>
      </w:pPr>
    </w:lvl>
  </w:abstractNum>
  <w:abstractNum w:abstractNumId="1" w15:restartNumberingAfterBreak="0">
    <w:nsid w:val="19101D93"/>
    <w:multiLevelType w:val="singleLevel"/>
    <w:tmpl w:val="9DF6916E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abstractNum w:abstractNumId="2" w15:restartNumberingAfterBreak="0">
    <w:nsid w:val="1A3C207A"/>
    <w:multiLevelType w:val="singleLevel"/>
    <w:tmpl w:val="54FCDED0"/>
    <w:lvl w:ilvl="0">
      <w:start w:val="1"/>
      <w:numFmt w:val="lowerRoman"/>
      <w:suff w:val="space"/>
      <w:lvlText w:val="%1."/>
      <w:lvlJc w:val="left"/>
      <w:pPr>
        <w:ind w:left="0" w:firstLine="0"/>
      </w:pPr>
    </w:lvl>
  </w:abstractNum>
  <w:abstractNum w:abstractNumId="3" w15:restartNumberingAfterBreak="0">
    <w:nsid w:val="1C0B0AC1"/>
    <w:multiLevelType w:val="singleLevel"/>
    <w:tmpl w:val="9ECEF39C"/>
    <w:lvl w:ilvl="0">
      <w:start w:val="1"/>
      <w:numFmt w:val="upperRoman"/>
      <w:suff w:val="space"/>
      <w:lvlText w:val="%1."/>
      <w:lvlJc w:val="left"/>
      <w:pPr>
        <w:ind w:left="0" w:firstLine="0"/>
      </w:pPr>
    </w:lvl>
  </w:abstractNum>
  <w:abstractNum w:abstractNumId="4" w15:restartNumberingAfterBreak="0">
    <w:nsid w:val="4E623C6B"/>
    <w:multiLevelType w:val="singleLevel"/>
    <w:tmpl w:val="28EC5302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5" w15:restartNumberingAfterBreak="0">
    <w:nsid w:val="4F3F7700"/>
    <w:multiLevelType w:val="multilevel"/>
    <w:tmpl w:val="52005730"/>
    <w:lvl w:ilvl="0">
      <w:start w:val="1"/>
      <w:numFmt w:val="decimal"/>
      <w:pStyle w:val="heading1normal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heading2normal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heading3normal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heading4normal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heading5normal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heading6normal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heading7normal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heading8normal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heading9normal"/>
      <w:suff w:val="space"/>
      <w:lvlText w:val="%1.%2.%3.%4.%5.%6.%7.%8.%9."/>
      <w:lvlJc w:val="left"/>
      <w:rPr>
        <w:rFonts w:hint="default"/>
      </w:rPr>
    </w:lvl>
  </w:abstractNum>
  <w:abstractNum w:abstractNumId="6" w15:restartNumberingAfterBreak="0">
    <w:nsid w:val="4F3F770A"/>
    <w:multiLevelType w:val="multilevel"/>
    <w:tmpl w:val="5200573E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abstractNum w:abstractNumId="7" w15:restartNumberingAfterBreak="0">
    <w:nsid w:val="542F6531"/>
    <w:multiLevelType w:val="singleLevel"/>
    <w:tmpl w:val="D018B69C"/>
    <w:lvl w:ilvl="0">
      <w:start w:val="1"/>
      <w:numFmt w:val="lowerLetter"/>
      <w:suff w:val="space"/>
      <w:lvlText w:val="%1."/>
      <w:lvlJc w:val="left"/>
      <w:pPr>
        <w:ind w:left="0" w:firstLine="0"/>
      </w:pPr>
    </w:lvl>
  </w:abstractNum>
  <w:abstractNum w:abstractNumId="8" w15:restartNumberingAfterBreak="0">
    <w:nsid w:val="56DD2E74"/>
    <w:multiLevelType w:val="singleLevel"/>
    <w:tmpl w:val="97869FA2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9" w15:restartNumberingAfterBreak="0">
    <w:nsid w:val="58667CCC"/>
    <w:multiLevelType w:val="singleLevel"/>
    <w:tmpl w:val="D834F30C"/>
    <w:lvl w:ilvl="0">
      <w:numFmt w:val="bullet"/>
      <w:suff w:val="space"/>
      <w:lvlText w:val="o"/>
      <w:lvlJc w:val="left"/>
      <w:pPr>
        <w:ind w:left="0" w:firstLine="0"/>
      </w:pPr>
    </w:lvl>
  </w:abstractNum>
  <w:abstractNum w:abstractNumId="10" w15:restartNumberingAfterBreak="0">
    <w:nsid w:val="5AE85292"/>
    <w:multiLevelType w:val="singleLevel"/>
    <w:tmpl w:val="E07A5A9A"/>
    <w:lvl w:ilvl="0">
      <w:numFmt w:val="bullet"/>
      <w:suff w:val="space"/>
      <w:lvlText w:val="■"/>
      <w:lvlJc w:val="left"/>
      <w:pPr>
        <w:ind w:left="0" w:firstLine="0"/>
      </w:pPr>
    </w:lvl>
  </w:abstractNum>
  <w:abstractNum w:abstractNumId="11" w15:restartNumberingAfterBreak="0">
    <w:nsid w:val="5B9948A2"/>
    <w:multiLevelType w:val="singleLevel"/>
    <w:tmpl w:val="3F9CBC4A"/>
    <w:lvl w:ilvl="0">
      <w:start w:val="1"/>
      <w:numFmt w:val="none"/>
      <w:suff w:val="space"/>
      <w:lvlText w:val=""/>
      <w:lvlJc w:val="left"/>
      <w:pPr>
        <w:ind w:left="0" w:firstLine="0"/>
      </w:pPr>
    </w:lvl>
  </w:abstractNum>
  <w:abstractNum w:abstractNumId="12" w15:restartNumberingAfterBreak="0">
    <w:nsid w:val="6E493605"/>
    <w:multiLevelType w:val="singleLevel"/>
    <w:tmpl w:val="37D0941E"/>
    <w:lvl w:ilvl="0">
      <w:start w:val="1"/>
      <w:numFmt w:val="decimal"/>
      <w:suff w:val="space"/>
      <w:lvlText w:val="%1)"/>
      <w:lvlJc w:val="left"/>
      <w:pPr>
        <w:ind w:left="0" w:firstLine="0"/>
      </w:pPr>
    </w:lvl>
  </w:abstractNum>
  <w:num w:numId="1">
    <w:abstractNumId w:val="6"/>
  </w:num>
  <w:num w:numId="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17FC"/>
    <w:rsid w:val="007C1F75"/>
    <w:rsid w:val="00CB17FC"/>
    <w:rsid w:val="00DB2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F6EDD"/>
  <w15:docId w15:val="{9FAAE7A9-4431-4908-87CB-52FD478D9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ru-RU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39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39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305C"/>
    <w:pPr>
      <w:spacing w:before="120" w:after="120"/>
      <w:ind w:firstLine="482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uiPriority w:val="9"/>
    <w:qFormat/>
    <w:rsid w:val="00B32490"/>
    <w:pPr>
      <w:keepNext/>
      <w:keepLines/>
      <w:numPr>
        <w:numId w:val="1"/>
      </w:numPr>
      <w:spacing w:before="240"/>
      <w:ind w:firstLine="0"/>
      <w:jc w:val="center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2">
    <w:name w:val="heading 2"/>
    <w:basedOn w:val="a"/>
    <w:next w:val="a"/>
    <w:uiPriority w:val="9"/>
    <w:unhideWhenUsed/>
    <w:qFormat/>
    <w:rsid w:val="00FB784E"/>
    <w:pPr>
      <w:numPr>
        <w:ilvl w:val="1"/>
        <w:numId w:val="1"/>
      </w:numPr>
      <w:outlineLvl w:val="1"/>
    </w:pPr>
    <w:rPr>
      <w:rFonts w:eastAsiaTheme="majorEastAsia" w:cstheme="majorBidi"/>
      <w:bCs/>
      <w:szCs w:val="26"/>
    </w:rPr>
  </w:style>
  <w:style w:type="paragraph" w:styleId="3">
    <w:name w:val="heading 3"/>
    <w:basedOn w:val="a"/>
    <w:next w:val="a"/>
    <w:uiPriority w:val="9"/>
    <w:unhideWhenUsed/>
    <w:qFormat/>
    <w:rsid w:val="002C64AF"/>
    <w:pPr>
      <w:numPr>
        <w:ilvl w:val="2"/>
        <w:numId w:val="1"/>
      </w:numPr>
      <w:outlineLvl w:val="2"/>
    </w:pPr>
    <w:rPr>
      <w:rFonts w:eastAsiaTheme="majorEastAsia" w:cstheme="majorBidi"/>
      <w:bCs/>
    </w:rPr>
  </w:style>
  <w:style w:type="paragraph" w:styleId="4">
    <w:name w:val="heading 4"/>
    <w:basedOn w:val="a"/>
    <w:next w:val="a"/>
    <w:uiPriority w:val="9"/>
    <w:unhideWhenUsed/>
    <w:qFormat/>
    <w:rsid w:val="002C64AF"/>
    <w:pPr>
      <w:numPr>
        <w:ilvl w:val="3"/>
        <w:numId w:val="1"/>
      </w:numPr>
      <w:outlineLvl w:val="3"/>
    </w:pPr>
    <w:rPr>
      <w:rFonts w:eastAsiaTheme="majorEastAsia" w:cstheme="majorBidi"/>
      <w:bCs/>
      <w:iCs/>
    </w:rPr>
  </w:style>
  <w:style w:type="paragraph" w:styleId="5">
    <w:name w:val="heading 5"/>
    <w:basedOn w:val="a"/>
    <w:next w:val="a"/>
    <w:uiPriority w:val="9"/>
    <w:semiHidden/>
    <w:unhideWhenUsed/>
    <w:qFormat/>
    <w:rsid w:val="002C64AF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uiPriority w:val="9"/>
    <w:semiHidden/>
    <w:unhideWhenUsed/>
    <w:qFormat/>
    <w:rsid w:val="0098229F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7">
    <w:name w:val="heading 7"/>
    <w:basedOn w:val="a"/>
    <w:next w:val="a"/>
    <w:uiPriority w:val="9"/>
    <w:semiHidden/>
    <w:unhideWhenUsed/>
    <w:qFormat/>
    <w:rsid w:val="0098229F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/>
    </w:rPr>
  </w:style>
  <w:style w:type="paragraph" w:styleId="8">
    <w:name w:val="heading 8"/>
    <w:basedOn w:val="a"/>
    <w:next w:val="a"/>
    <w:uiPriority w:val="9"/>
    <w:semiHidden/>
    <w:unhideWhenUsed/>
    <w:qFormat/>
    <w:rsid w:val="0098229F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F81BD"/>
      <w:szCs w:val="20"/>
    </w:rPr>
  </w:style>
  <w:style w:type="paragraph" w:styleId="9">
    <w:name w:val="heading 9"/>
    <w:basedOn w:val="a"/>
    <w:next w:val="a"/>
    <w:uiPriority w:val="9"/>
    <w:semiHidden/>
    <w:unhideWhenUsed/>
    <w:qFormat/>
    <w:rsid w:val="0098229F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aliases w:val="Обычный Без отступа"/>
    <w:qFormat/>
    <w:rsid w:val="0013305C"/>
    <w:pPr>
      <w:spacing w:before="120" w:after="120"/>
      <w:jc w:val="both"/>
    </w:pPr>
    <w:rPr>
      <w:rFonts w:ascii="Times New Roman" w:hAnsi="Times New Roman"/>
    </w:rPr>
  </w:style>
  <w:style w:type="paragraph" w:customStyle="1" w:styleId="heading1unnumbered">
    <w:name w:val="heading 1 unnumbered"/>
    <w:aliases w:val="Заголовок 1 Ненумерованный"/>
    <w:basedOn w:val="a"/>
    <w:next w:val="a"/>
    <w:uiPriority w:val="9"/>
    <w:qFormat/>
    <w:rsid w:val="00B32490"/>
    <w:pPr>
      <w:keepNext/>
      <w:keepLines/>
      <w:spacing w:before="240"/>
      <w:ind w:firstLine="0"/>
      <w:jc w:val="center"/>
      <w:outlineLvl w:val="0"/>
    </w:pPr>
    <w:rPr>
      <w:rFonts w:eastAsiaTheme="majorEastAsia" w:cstheme="majorBidi"/>
      <w:b/>
      <w:bCs/>
      <w:sz w:val="24"/>
      <w:szCs w:val="28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rsid w:val="00B32490"/>
    <w:pPr>
      <w:numPr>
        <w:numId w:val="2"/>
      </w:numPr>
      <w:outlineLvl w:val="0"/>
    </w:pPr>
  </w:style>
  <w:style w:type="paragraph" w:customStyle="1" w:styleId="heading1normalunnumbered">
    <w:name w:val="heading 1 normal unnumbered"/>
    <w:aliases w:val="Заголовок 1 Обычный Ненумерованный"/>
    <w:basedOn w:val="a"/>
    <w:next w:val="a"/>
    <w:link w:val="10"/>
    <w:uiPriority w:val="9"/>
    <w:qFormat/>
    <w:rsid w:val="00B32490"/>
    <w:pPr>
      <w:outlineLvl w:val="0"/>
    </w:pPr>
  </w:style>
  <w:style w:type="paragraph" w:customStyle="1" w:styleId="heading2normal">
    <w:name w:val="heading 2 normal"/>
    <w:aliases w:val="Заголовок 2 Обычный"/>
    <w:basedOn w:val="a"/>
    <w:next w:val="a"/>
    <w:link w:val="20"/>
    <w:uiPriority w:val="9"/>
    <w:qFormat/>
    <w:rsid w:val="00B32490"/>
    <w:pPr>
      <w:numPr>
        <w:ilvl w:val="1"/>
        <w:numId w:val="2"/>
      </w:numPr>
      <w:outlineLvl w:val="1"/>
    </w:pPr>
  </w:style>
  <w:style w:type="paragraph" w:customStyle="1" w:styleId="heading3normal">
    <w:name w:val="heading 3 normal"/>
    <w:aliases w:val="Заголовок 3 Обычный"/>
    <w:basedOn w:val="a"/>
    <w:next w:val="a"/>
    <w:link w:val="30"/>
    <w:uiPriority w:val="9"/>
    <w:qFormat/>
    <w:rsid w:val="00B32490"/>
    <w:pPr>
      <w:numPr>
        <w:ilvl w:val="2"/>
        <w:numId w:val="2"/>
      </w:numPr>
      <w:outlineLvl w:val="2"/>
    </w:pPr>
  </w:style>
  <w:style w:type="paragraph" w:customStyle="1" w:styleId="heading4normal">
    <w:name w:val="heading 4 normal"/>
    <w:aliases w:val="Заголовок 4 Обычный"/>
    <w:basedOn w:val="a"/>
    <w:next w:val="a"/>
    <w:link w:val="40"/>
    <w:uiPriority w:val="9"/>
    <w:qFormat/>
    <w:rsid w:val="00B32490"/>
    <w:pPr>
      <w:numPr>
        <w:ilvl w:val="3"/>
        <w:numId w:val="2"/>
      </w:numPr>
      <w:outlineLvl w:val="3"/>
    </w:pPr>
  </w:style>
  <w:style w:type="paragraph" w:customStyle="1" w:styleId="heading5normal">
    <w:name w:val="heading 5 normal"/>
    <w:aliases w:val="Заголовок 5 Обычный"/>
    <w:basedOn w:val="a"/>
    <w:next w:val="a"/>
    <w:link w:val="50"/>
    <w:uiPriority w:val="9"/>
    <w:qFormat/>
    <w:rsid w:val="00B32490"/>
    <w:pPr>
      <w:numPr>
        <w:ilvl w:val="4"/>
        <w:numId w:val="2"/>
      </w:numPr>
      <w:outlineLvl w:val="4"/>
    </w:pPr>
  </w:style>
  <w:style w:type="paragraph" w:customStyle="1" w:styleId="heading6normal">
    <w:name w:val="heading 6 normal"/>
    <w:aliases w:val="Заголовок 6 Обычный"/>
    <w:basedOn w:val="a"/>
    <w:next w:val="a"/>
    <w:link w:val="60"/>
    <w:uiPriority w:val="9"/>
    <w:qFormat/>
    <w:rsid w:val="00B32490"/>
    <w:pPr>
      <w:numPr>
        <w:ilvl w:val="5"/>
        <w:numId w:val="2"/>
      </w:numPr>
      <w:outlineLvl w:val="5"/>
    </w:pPr>
  </w:style>
  <w:style w:type="paragraph" w:customStyle="1" w:styleId="heading7normal">
    <w:name w:val="heading 7 normal"/>
    <w:aliases w:val="Заголовок 7 Обычный"/>
    <w:basedOn w:val="a"/>
    <w:next w:val="a"/>
    <w:link w:val="70"/>
    <w:uiPriority w:val="9"/>
    <w:qFormat/>
    <w:rsid w:val="00B32490"/>
    <w:pPr>
      <w:numPr>
        <w:ilvl w:val="6"/>
        <w:numId w:val="2"/>
      </w:numPr>
      <w:outlineLvl w:val="6"/>
    </w:pPr>
  </w:style>
  <w:style w:type="paragraph" w:customStyle="1" w:styleId="heading8normal">
    <w:name w:val="heading 8 normal"/>
    <w:aliases w:val="Заголовок 8 Обычный"/>
    <w:basedOn w:val="a"/>
    <w:next w:val="a"/>
    <w:link w:val="80"/>
    <w:uiPriority w:val="9"/>
    <w:qFormat/>
    <w:rsid w:val="00B32490"/>
    <w:pPr>
      <w:numPr>
        <w:ilvl w:val="7"/>
        <w:numId w:val="2"/>
      </w:numPr>
      <w:outlineLvl w:val="7"/>
    </w:pPr>
  </w:style>
  <w:style w:type="paragraph" w:customStyle="1" w:styleId="heading9normal">
    <w:name w:val="heading 9 normal"/>
    <w:aliases w:val="Заголовок 9 Обычный"/>
    <w:basedOn w:val="a"/>
    <w:next w:val="a"/>
    <w:link w:val="90"/>
    <w:uiPriority w:val="9"/>
    <w:qFormat/>
    <w:rsid w:val="00B32490"/>
    <w:pPr>
      <w:numPr>
        <w:ilvl w:val="8"/>
        <w:numId w:val="2"/>
      </w:numPr>
      <w:outlineLvl w:val="8"/>
    </w:pPr>
  </w:style>
  <w:style w:type="character" w:customStyle="1" w:styleId="10">
    <w:name w:val="Заголовок 1 Знак"/>
    <w:basedOn w:val="a0"/>
    <w:link w:val="heading1normalunnumbered"/>
    <w:uiPriority w:val="9"/>
    <w:rsid w:val="00B32490"/>
    <w:rPr>
      <w:rFonts w:ascii="Times New Roman" w:eastAsiaTheme="majorEastAsia" w:hAnsi="Times New Roman" w:cstheme="majorBidi"/>
      <w:b/>
      <w:bCs/>
      <w:sz w:val="24"/>
      <w:szCs w:val="28"/>
      <w:lang w:val="ru-RU"/>
    </w:rPr>
  </w:style>
  <w:style w:type="character" w:customStyle="1" w:styleId="20">
    <w:name w:val="Заголовок 2 Знак"/>
    <w:basedOn w:val="a0"/>
    <w:link w:val="heading2normal"/>
    <w:uiPriority w:val="9"/>
    <w:rsid w:val="00FB784E"/>
    <w:rPr>
      <w:rFonts w:ascii="Times New Roman" w:eastAsiaTheme="majorEastAsia" w:hAnsi="Times New Roman" w:cstheme="majorBidi"/>
      <w:bCs/>
      <w:sz w:val="20"/>
      <w:szCs w:val="26"/>
      <w:lang w:val="ru-RU"/>
    </w:rPr>
  </w:style>
  <w:style w:type="character" w:customStyle="1" w:styleId="30">
    <w:name w:val="Заголовок 3 Знак"/>
    <w:basedOn w:val="a0"/>
    <w:link w:val="heading3normal"/>
    <w:uiPriority w:val="9"/>
    <w:rsid w:val="002C64AF"/>
    <w:rPr>
      <w:rFonts w:ascii="Times New Roman" w:eastAsiaTheme="majorEastAsia" w:hAnsi="Times New Roman" w:cstheme="majorBidi"/>
      <w:bCs/>
      <w:sz w:val="20"/>
      <w:lang w:val="ru-RU"/>
    </w:rPr>
  </w:style>
  <w:style w:type="character" w:customStyle="1" w:styleId="40">
    <w:name w:val="Заголовок 4 Знак"/>
    <w:basedOn w:val="a0"/>
    <w:link w:val="heading4normal"/>
    <w:uiPriority w:val="9"/>
    <w:rsid w:val="002C64AF"/>
    <w:rPr>
      <w:rFonts w:ascii="Times New Roman" w:eastAsiaTheme="majorEastAsia" w:hAnsi="Times New Roman" w:cstheme="majorBidi"/>
      <w:bCs/>
      <w:iCs/>
      <w:sz w:val="20"/>
      <w:lang w:val="ru-RU"/>
    </w:rPr>
  </w:style>
  <w:style w:type="character" w:customStyle="1" w:styleId="50">
    <w:name w:val="Заголовок 5 Знак"/>
    <w:basedOn w:val="a0"/>
    <w:link w:val="heading5normal"/>
    <w:uiPriority w:val="9"/>
    <w:semiHidden/>
    <w:rsid w:val="002C64AF"/>
    <w:rPr>
      <w:rFonts w:asciiTheme="majorHAnsi" w:eastAsiaTheme="majorEastAsia" w:hAnsiTheme="majorHAnsi" w:cstheme="majorBidi"/>
      <w:sz w:val="20"/>
      <w:lang w:val="ru-RU"/>
    </w:rPr>
  </w:style>
  <w:style w:type="character" w:customStyle="1" w:styleId="60">
    <w:name w:val="Заголовок 6 Знак"/>
    <w:basedOn w:val="a0"/>
    <w:link w:val="heading6normal"/>
    <w:uiPriority w:val="9"/>
    <w:semiHidden/>
    <w:rsid w:val="0098229F"/>
    <w:rPr>
      <w:rFonts w:asciiTheme="majorHAnsi" w:eastAsiaTheme="majorEastAsia" w:hAnsiTheme="majorHAnsi" w:cstheme="majorBidi"/>
      <w:i/>
      <w:iCs/>
      <w:color w:val="243F60"/>
      <w:sz w:val="20"/>
      <w:lang w:val="ru-RU"/>
    </w:rPr>
  </w:style>
  <w:style w:type="character" w:customStyle="1" w:styleId="70">
    <w:name w:val="Заголовок 7 Знак"/>
    <w:basedOn w:val="a0"/>
    <w:link w:val="heading7normal"/>
    <w:uiPriority w:val="9"/>
    <w:semiHidden/>
    <w:rsid w:val="0098229F"/>
    <w:rPr>
      <w:rFonts w:asciiTheme="majorHAnsi" w:eastAsiaTheme="majorEastAsia" w:hAnsiTheme="majorHAnsi" w:cstheme="majorBidi"/>
      <w:i/>
      <w:iCs/>
      <w:color w:val="404040"/>
      <w:sz w:val="20"/>
      <w:lang w:val="ru-RU"/>
    </w:rPr>
  </w:style>
  <w:style w:type="character" w:customStyle="1" w:styleId="80">
    <w:name w:val="Заголовок 8 Знак"/>
    <w:basedOn w:val="a0"/>
    <w:link w:val="heading8normal"/>
    <w:uiPriority w:val="9"/>
    <w:semiHidden/>
    <w:rsid w:val="0098229F"/>
    <w:rPr>
      <w:rFonts w:asciiTheme="majorHAnsi" w:eastAsiaTheme="majorEastAsia" w:hAnsiTheme="majorHAnsi" w:cstheme="majorBidi"/>
      <w:color w:val="4F81BD"/>
      <w:sz w:val="20"/>
      <w:szCs w:val="20"/>
      <w:lang w:val="ru-RU"/>
    </w:rPr>
  </w:style>
  <w:style w:type="character" w:customStyle="1" w:styleId="90">
    <w:name w:val="Заголовок 9 Знак"/>
    <w:basedOn w:val="a0"/>
    <w:link w:val="heading9normal"/>
    <w:uiPriority w:val="9"/>
    <w:semiHidden/>
    <w:rsid w:val="0098229F"/>
    <w:rPr>
      <w:rFonts w:asciiTheme="majorHAnsi" w:eastAsiaTheme="majorEastAsia" w:hAnsiTheme="majorHAnsi" w:cstheme="majorBidi"/>
      <w:i/>
      <w:iCs/>
      <w:color w:val="404040"/>
      <w:sz w:val="20"/>
      <w:szCs w:val="20"/>
      <w:lang w:val="ru-RU"/>
    </w:rPr>
  </w:style>
  <w:style w:type="paragraph" w:styleId="a3">
    <w:name w:val="caption"/>
    <w:basedOn w:val="a"/>
    <w:next w:val="a"/>
    <w:uiPriority w:val="35"/>
    <w:semiHidden/>
    <w:unhideWhenUsed/>
    <w:qFormat/>
    <w:rsid w:val="0098229F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22923"/>
    <w:pPr>
      <w:keepNext/>
      <w:keepLines/>
      <w:spacing w:after="300" w:line="240" w:lineRule="auto"/>
      <w:ind w:firstLine="0"/>
      <w:contextualSpacing/>
      <w:jc w:val="center"/>
      <w:outlineLvl w:val="0"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a5">
    <w:name w:val="Заголовок Знак"/>
    <w:basedOn w:val="a0"/>
    <w:link w:val="a4"/>
    <w:uiPriority w:val="10"/>
    <w:rsid w:val="00222923"/>
    <w:rPr>
      <w:rFonts w:ascii="Times New Roman" w:eastAsiaTheme="majorEastAsia" w:hAnsi="Times New Roman" w:cstheme="majorBidi"/>
      <w:b/>
      <w:spacing w:val="5"/>
      <w:kern w:val="28"/>
      <w:sz w:val="28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8229F"/>
    <w:pPr>
      <w:numPr>
        <w:ilvl w:val="1"/>
      </w:numPr>
      <w:ind w:firstLine="482"/>
    </w:pPr>
    <w:rPr>
      <w:rFonts w:asciiTheme="majorHAnsi" w:eastAsiaTheme="majorEastAsia" w:hAnsiTheme="majorHAnsi" w:cstheme="majorBidi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8229F"/>
    <w:rPr>
      <w:rFonts w:asciiTheme="majorHAnsi" w:eastAsiaTheme="majorEastAsia" w:hAnsiTheme="majorHAnsi" w:cstheme="majorBidi"/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8229F"/>
    <w:rPr>
      <w:b/>
      <w:bCs/>
    </w:rPr>
  </w:style>
  <w:style w:type="character" w:styleId="a9">
    <w:name w:val="Emphasis"/>
    <w:basedOn w:val="a0"/>
    <w:uiPriority w:val="20"/>
    <w:qFormat/>
    <w:rsid w:val="0098229F"/>
    <w:rPr>
      <w:i/>
      <w:iCs/>
    </w:rPr>
  </w:style>
  <w:style w:type="paragraph" w:styleId="aa">
    <w:name w:val="No Spacing"/>
    <w:uiPriority w:val="1"/>
    <w:qFormat/>
    <w:rsid w:val="0098229F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8229F"/>
    <w:pPr>
      <w:contextualSpacing/>
      <w:jc w:val="left"/>
    </w:pPr>
  </w:style>
  <w:style w:type="paragraph" w:styleId="21">
    <w:name w:val="Quote"/>
    <w:basedOn w:val="a"/>
    <w:next w:val="a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8064A2"/>
    </w:rPr>
  </w:style>
  <w:style w:type="paragraph" w:customStyle="1" w:styleId="DeletedPlaceholder">
    <w:name w:val="DeletedPlaceholder"/>
    <w:aliases w:val="Подстановка"/>
    <w:basedOn w:val="a"/>
    <w:next w:val="a"/>
    <w:link w:val="DeletedPlaceholder0"/>
    <w:uiPriority w:val="29"/>
    <w:qFormat/>
    <w:rsid w:val="00EB0599"/>
    <w:pPr>
      <w:pBdr>
        <w:left w:val="single" w:sz="24" w:space="10" w:color="999999"/>
      </w:pBdr>
      <w:spacing w:after="0"/>
      <w:ind w:left="964" w:firstLine="0"/>
    </w:pPr>
    <w:rPr>
      <w:i/>
      <w:iCs/>
      <w:color w:val="FF3F1F"/>
    </w:rPr>
  </w:style>
  <w:style w:type="character" w:customStyle="1" w:styleId="DeletedPlaceholder0">
    <w:name w:val="DeletedPlaceholder Знак"/>
    <w:basedOn w:val="a0"/>
    <w:link w:val="DeletedPlaceholder"/>
    <w:uiPriority w:val="29"/>
    <w:rsid w:val="00EB0599"/>
    <w:rPr>
      <w:rFonts w:ascii="Times New Roman" w:hAnsi="Times New Roman"/>
      <w:i/>
      <w:iCs/>
      <w:color w:val="FF3F1F"/>
    </w:rPr>
  </w:style>
  <w:style w:type="paragraph" w:customStyle="1" w:styleId="Warning">
    <w:name w:val="Warning"/>
    <w:aliases w:val="Предупреждение"/>
    <w:basedOn w:val="a"/>
    <w:next w:val="a"/>
    <w:link w:val="22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E36C0A"/>
    </w:rPr>
  </w:style>
  <w:style w:type="paragraph" w:customStyle="1" w:styleId="QuoteMargin">
    <w:name w:val="QuoteMargin"/>
    <w:aliases w:val="Предупреждение Отступ"/>
    <w:qFormat/>
    <w:rsid w:val="0013305C"/>
    <w:pPr>
      <w:spacing w:before="120" w:after="0"/>
      <w:ind w:firstLine="482"/>
      <w:jc w:val="both"/>
    </w:pPr>
    <w:rPr>
      <w:rFonts w:ascii="Times New Roman" w:hAnsi="Times New Roman"/>
    </w:rPr>
  </w:style>
  <w:style w:type="character" w:customStyle="1" w:styleId="22">
    <w:name w:val="Цитата 2 Знак"/>
    <w:basedOn w:val="a0"/>
    <w:link w:val="Warning"/>
    <w:uiPriority w:val="29"/>
    <w:rsid w:val="0098229F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98229F"/>
    <w:pPr>
      <w:pBdr>
        <w:bottom w:val="single" w:sz="4" w:space="4" w:color="4F81BD"/>
      </w:pBdr>
      <w:spacing w:before="200" w:after="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30"/>
    <w:rsid w:val="0098229F"/>
    <w:rPr>
      <w:b/>
      <w:bCs/>
      <w:i/>
      <w:iCs/>
      <w:color w:val="4F81BD"/>
    </w:rPr>
  </w:style>
  <w:style w:type="character" w:styleId="ae">
    <w:name w:val="Subtle Emphasis"/>
    <w:basedOn w:val="a0"/>
    <w:uiPriority w:val="19"/>
    <w:qFormat/>
    <w:rsid w:val="0098229F"/>
    <w:rPr>
      <w:i/>
      <w:iCs/>
      <w:color w:val="808080"/>
    </w:rPr>
  </w:style>
  <w:style w:type="character" w:styleId="af">
    <w:name w:val="Intense Emphasis"/>
    <w:basedOn w:val="a0"/>
    <w:uiPriority w:val="21"/>
    <w:qFormat/>
    <w:rsid w:val="0098229F"/>
    <w:rPr>
      <w:b/>
      <w:bCs/>
      <w:i/>
      <w:iCs/>
      <w:color w:val="4F81BD"/>
    </w:rPr>
  </w:style>
  <w:style w:type="character" w:styleId="af0">
    <w:name w:val="Subtle Reference"/>
    <w:basedOn w:val="a0"/>
    <w:uiPriority w:val="31"/>
    <w:qFormat/>
    <w:rsid w:val="0098229F"/>
    <w:rPr>
      <w:smallCaps/>
      <w:color w:val="C0504D"/>
      <w:u w:val="single"/>
    </w:rPr>
  </w:style>
  <w:style w:type="character" w:styleId="af1">
    <w:name w:val="Intense Reference"/>
    <w:basedOn w:val="a0"/>
    <w:uiPriority w:val="32"/>
    <w:qFormat/>
    <w:rsid w:val="0098229F"/>
    <w:rPr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33"/>
    <w:qFormat/>
    <w:rsid w:val="0098229F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8229F"/>
    <w:pPr>
      <w:outlineLvl w:val="9"/>
    </w:pPr>
  </w:style>
  <w:style w:type="paragraph" w:styleId="af4">
    <w:name w:val="Document Map"/>
    <w:basedOn w:val="a"/>
    <w:link w:val="af5"/>
    <w:uiPriority w:val="99"/>
    <w:semiHidden/>
    <w:unhideWhenUsed/>
    <w:rsid w:val="00222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222923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semiHidden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rFonts w:eastAsiaTheme="majorEastAsia" w:cstheme="majorBidi"/>
      <w:sz w:val="16"/>
      <w:szCs w:val="20"/>
    </w:rPr>
  </w:style>
  <w:style w:type="character" w:customStyle="1" w:styleId="af7">
    <w:name w:val="Верхний колонтитул Знак"/>
    <w:basedOn w:val="a0"/>
    <w:link w:val="af6"/>
    <w:uiPriority w:val="99"/>
    <w:semiHidden/>
    <w:rsid w:val="00256A2F"/>
    <w:rPr>
      <w:rFonts w:ascii="Times New Roman" w:hAnsi="Times New Roman"/>
      <w:sz w:val="16"/>
      <w:lang w:val="ru-RU"/>
    </w:rPr>
  </w:style>
  <w:style w:type="paragraph" w:styleId="af8">
    <w:name w:val="footer"/>
    <w:basedOn w:val="a"/>
    <w:link w:val="af9"/>
    <w:uiPriority w:val="99"/>
    <w:semiHidden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rFonts w:eastAsiaTheme="majorEastAsia" w:cstheme="majorBidi"/>
      <w:sz w:val="16"/>
      <w:szCs w:val="20"/>
    </w:rPr>
  </w:style>
  <w:style w:type="character" w:customStyle="1" w:styleId="af9">
    <w:name w:val="Нижний колонтитул Знак"/>
    <w:basedOn w:val="a0"/>
    <w:link w:val="af8"/>
    <w:uiPriority w:val="99"/>
    <w:semiHidden/>
    <w:rsid w:val="00256A2F"/>
    <w:rPr>
      <w:rFonts w:ascii="Times New Roman" w:hAnsi="Times New Roman"/>
      <w:sz w:val="16"/>
      <w:lang w:val="ru-RU"/>
    </w:rPr>
  </w:style>
  <w:style w:type="character" w:styleId="afa">
    <w:name w:val="footnote reference"/>
    <w:basedOn w:val="a0"/>
    <w:rsid w:val="00F06394"/>
    <w:rPr>
      <w:vertAlign w:val="superscript"/>
    </w:rPr>
  </w:style>
  <w:style w:type="paragraph" w:styleId="afb">
    <w:name w:val="footnote text"/>
    <w:basedOn w:val="a"/>
    <w:rsid w:val="00F06394"/>
    <w:pPr>
      <w:spacing w:line="216" w:lineRule="auto"/>
    </w:pPr>
    <w:rPr>
      <w:sz w:val="20"/>
      <w:szCs w:val="20"/>
    </w:rPr>
  </w:style>
  <w:style w:type="paragraph" w:customStyle="1" w:styleId="footnotetextunindented">
    <w:name w:val="footnote text unindented"/>
    <w:aliases w:val="Текст сноски Без отступа"/>
    <w:basedOn w:val="Normalunindented"/>
    <w:rsid w:val="00F06394"/>
    <w:pPr>
      <w:spacing w:line="216" w:lineRule="auto"/>
    </w:pPr>
    <w:rPr>
      <w:sz w:val="20"/>
      <w:szCs w:val="20"/>
    </w:rPr>
  </w:style>
  <w:style w:type="paragraph" w:customStyle="1" w:styleId="listfootnotetext">
    <w:name w:val="list footnote text"/>
    <w:aliases w:val="Текст сноски Абзац списка"/>
    <w:basedOn w:val="ab"/>
    <w:rsid w:val="00F06394"/>
    <w:pPr>
      <w:spacing w:line="216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745</Words>
  <Characters>4248</Characters>
  <Application>Microsoft Office Word</Application>
  <DocSecurity>0</DocSecurity>
  <Lines>35</Lines>
  <Paragraphs>9</Paragraphs>
  <ScaleCrop>false</ScaleCrop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займа № ____</dc:title>
  <dc:creator>Консультант Плюс</dc:creator>
  <dc:description>Консультант Плюс - Конструктор Договоров</dc:description>
  <cp:lastModifiedBy>Торгашина Оксана Валерьевна</cp:lastModifiedBy>
  <cp:revision>2</cp:revision>
  <dcterms:created xsi:type="dcterms:W3CDTF">2026-05-07T09:39:00Z</dcterms:created>
  <dcterms:modified xsi:type="dcterms:W3CDTF">2026-05-07T09:47:00Z</dcterms:modified>
</cp:coreProperties>
</file>